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5A95" w14:textId="69D33493" w:rsidR="0052215E" w:rsidRPr="00233F4D" w:rsidRDefault="00F256AC">
      <w:pPr>
        <w:rPr>
          <w:color w:val="5B9BD5" w:themeColor="accent1"/>
          <w:sz w:val="72"/>
          <w:szCs w:val="72"/>
        </w:rPr>
      </w:pPr>
      <w:r w:rsidRPr="001347CB">
        <w:rPr>
          <w:noProof/>
          <w:color w:val="5B9BD5" w:themeColor="accent1"/>
          <w:sz w:val="72"/>
          <w:szCs w:val="72"/>
        </w:rPr>
        <mc:AlternateContent>
          <mc:Choice Requires="wps">
            <w:drawing>
              <wp:anchor distT="91440" distB="91440" distL="91440" distR="91440" simplePos="0" relativeHeight="251661312" behindDoc="1" locked="0" layoutInCell="1" allowOverlap="1" wp14:anchorId="3FB97C55" wp14:editId="35B21D7E">
                <wp:simplePos x="0" y="0"/>
                <wp:positionH relativeFrom="margin">
                  <wp:posOffset>1358900</wp:posOffset>
                </wp:positionH>
                <wp:positionV relativeFrom="margin">
                  <wp:posOffset>346710</wp:posOffset>
                </wp:positionV>
                <wp:extent cx="5108575" cy="20015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08575" cy="200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9E1DE" w14:textId="77777777" w:rsidR="0076519A" w:rsidRPr="00233F4D" w:rsidRDefault="00C545DD" w:rsidP="00F256AC">
                            <w:pPr>
                              <w:spacing w:after="0" w:line="240" w:lineRule="auto"/>
                              <w:jc w:val="center"/>
                              <w:rPr>
                                <w:rFonts w:ascii="AR CENA" w:hAnsi="AR CENA"/>
                                <w:b/>
                                <w:color w:val="7A0000"/>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233F4D">
                              <w:rPr>
                                <w:rFonts w:ascii="AR CENA" w:hAnsi="AR CENA"/>
                                <w:b/>
                                <w:color w:val="7A0000"/>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 xml:space="preserve">VISIONS </w:t>
                            </w:r>
                          </w:p>
                          <w:p w14:paraId="0385EC63" w14:textId="772ADB42" w:rsidR="00C545DD" w:rsidRDefault="00C545DD" w:rsidP="00F256AC">
                            <w:pPr>
                              <w:spacing w:after="0" w:line="240" w:lineRule="auto"/>
                              <w:jc w:val="center"/>
                              <w:rPr>
                                <w:color w:val="000000" w:themeColor="text1"/>
                                <w:sz w:val="32"/>
                                <w:szCs w:val="32"/>
                                <w14:textOutline w14:w="0" w14:cap="flat" w14:cmpd="sng" w14:algn="ctr">
                                  <w14:noFill/>
                                  <w14:prstDash w14:val="solid"/>
                                  <w14:round/>
                                </w14:textOutline>
                              </w:rPr>
                            </w:pPr>
                            <w:r w:rsidRPr="008E7950">
                              <w:rPr>
                                <w:color w:val="000000" w:themeColor="text1"/>
                                <w:sz w:val="32"/>
                                <w:szCs w:val="32"/>
                                <w14:textOutline w14:w="0" w14:cap="flat" w14:cmpd="sng" w14:algn="ctr">
                                  <w14:noFill/>
                                  <w14:prstDash w14:val="solid"/>
                                  <w14:round/>
                                </w14:textOutline>
                              </w:rPr>
                              <w:t>FOR CREATIVE HOUSING SOLUTIONS, INC.</w:t>
                            </w:r>
                          </w:p>
                          <w:p w14:paraId="0D223F85" w14:textId="77777777" w:rsidR="00233F4D" w:rsidRDefault="00233F4D" w:rsidP="00F256AC">
                            <w:pPr>
                              <w:spacing w:after="0" w:line="240" w:lineRule="auto"/>
                              <w:jc w:val="center"/>
                              <w:rPr>
                                <w:color w:val="000000" w:themeColor="text1"/>
                                <w:sz w:val="32"/>
                                <w:szCs w:val="32"/>
                                <w14:textOutline w14:w="0" w14:cap="flat" w14:cmpd="sng" w14:algn="ctr">
                                  <w14:noFill/>
                                  <w14:prstDash w14:val="solid"/>
                                  <w14:round/>
                                </w14:textOutline>
                              </w:rPr>
                            </w:pPr>
                          </w:p>
                          <w:p w14:paraId="75EB9580" w14:textId="77777777" w:rsidR="00233F4D" w:rsidRDefault="00233F4D" w:rsidP="00F256AC">
                            <w:pPr>
                              <w:spacing w:after="0" w:line="240" w:lineRule="auto"/>
                              <w:jc w:val="center"/>
                              <w:rPr>
                                <w:color w:val="000000" w:themeColor="text1"/>
                                <w:sz w:val="32"/>
                                <w:szCs w:val="32"/>
                                <w14:textOutline w14:w="0" w14:cap="flat" w14:cmpd="sng" w14:algn="ctr">
                                  <w14:noFill/>
                                  <w14:prstDash w14:val="solid"/>
                                  <w14:round/>
                                </w14:textOutline>
                              </w:rPr>
                            </w:pPr>
                          </w:p>
                          <w:p w14:paraId="67867AF2" w14:textId="77777777" w:rsidR="00233F4D" w:rsidRPr="008E7950" w:rsidRDefault="00233F4D" w:rsidP="00233F4D">
                            <w:pPr>
                              <w:jc w:val="center"/>
                              <w:rPr>
                                <w:b/>
                                <w:noProof/>
                                <w:sz w:val="56"/>
                                <w:szCs w:val="56"/>
                                <w14:textOutline w14:w="9525" w14:cap="flat" w14:cmpd="sng" w14:algn="ctr">
                                  <w14:solidFill>
                                    <w14:schemeClr w14:val="bg1"/>
                                  </w14:solidFill>
                                  <w14:prstDash w14:val="solid"/>
                                  <w14:round/>
                                </w14:textOutline>
                              </w:rPr>
                            </w:pPr>
                            <w:r>
                              <w:rPr>
                                <w:b/>
                                <w:noProof/>
                                <w:sz w:val="56"/>
                                <w:szCs w:val="56"/>
                                <w14:textOutline w14:w="9525" w14:cap="flat" w14:cmpd="sng" w14:algn="ctr">
                                  <w14:solidFill>
                                    <w14:schemeClr w14:val="bg1"/>
                                  </w14:solidFill>
                                  <w14:prstDash w14:val="solid"/>
                                  <w14:round/>
                                </w14:textOutline>
                              </w:rPr>
                              <w:t>2017</w:t>
                            </w:r>
                            <w:r w:rsidRPr="008E7950">
                              <w:rPr>
                                <w:b/>
                                <w:noProof/>
                                <w:sz w:val="56"/>
                                <w:szCs w:val="56"/>
                                <w14:textOutline w14:w="9525" w14:cap="flat" w14:cmpd="sng" w14:algn="ctr">
                                  <w14:solidFill>
                                    <w14:schemeClr w14:val="bg1"/>
                                  </w14:solidFill>
                                  <w14:prstDash w14:val="solid"/>
                                  <w14:round/>
                                </w14:textOutline>
                              </w:rPr>
                              <w:t xml:space="preserve"> ANNUAL REPORT</w:t>
                            </w:r>
                          </w:p>
                          <w:p w14:paraId="43B13C94" w14:textId="77777777" w:rsidR="00233F4D" w:rsidRDefault="00233F4D" w:rsidP="00F256AC">
                            <w:pPr>
                              <w:spacing w:after="0" w:line="240" w:lineRule="auto"/>
                              <w:jc w:val="center"/>
                              <w:rPr>
                                <w:color w:val="000000" w:themeColor="text1"/>
                                <w:sz w:val="32"/>
                                <w:szCs w:val="32"/>
                                <w14:textOutline w14:w="0" w14:cap="flat" w14:cmpd="sng" w14:algn="ctr">
                                  <w14:noFill/>
                                  <w14:prstDash w14:val="solid"/>
                                  <w14:round/>
                                </w14:textOutline>
                              </w:rPr>
                            </w:pPr>
                          </w:p>
                          <w:p w14:paraId="3E892534" w14:textId="77777777" w:rsidR="00233F4D" w:rsidRPr="00F256AC" w:rsidRDefault="00233F4D" w:rsidP="00F256AC">
                            <w:pPr>
                              <w:spacing w:after="0" w:line="240" w:lineRule="auto"/>
                              <w:jc w:val="center"/>
                              <w:rPr>
                                <w:rFonts w:ascii="AR CENA" w:hAnsi="AR CENA"/>
                                <w:b/>
                                <w:color w:val="7A0000"/>
                                <w:sz w:val="72"/>
                                <w:szCs w:val="72"/>
                                <w14:textOutline w14:w="9525" w14:cap="flat" w14:cmpd="sng" w14:algn="ctr">
                                  <w14:solidFill>
                                    <w14:schemeClr w14:val="bg1"/>
                                  </w14:solidFill>
                                  <w14:prstDash w14:val="solid"/>
                                  <w14:round/>
                                </w14:textOutline>
                              </w:rPr>
                            </w:pPr>
                          </w:p>
                          <w:p w14:paraId="43CA425E" w14:textId="38590441" w:rsidR="00C545DD" w:rsidRPr="00F256AC" w:rsidRDefault="00C545DD" w:rsidP="001347CB">
                            <w:pPr>
                              <w:spacing w:after="0" w:line="240" w:lineRule="auto"/>
                              <w:rPr>
                                <w:color w:val="000000" w:themeColor="text1"/>
                                <w:sz w:val="24"/>
                                <w:szCs w:val="24"/>
                                <w14:textOutline w14:w="0" w14:cap="flat" w14:cmpd="sng" w14:algn="ctr">
                                  <w14:noFill/>
                                  <w14:prstDash w14:val="solid"/>
                                  <w14:round/>
                                </w14:textOutline>
                              </w:rPr>
                            </w:pPr>
                            <w:r w:rsidRPr="00F256AC">
                              <w:rPr>
                                <w:color w:val="000000" w:themeColor="text1"/>
                                <w:sz w:val="28"/>
                                <w:szCs w:val="28"/>
                                <w14:textOutline w14:w="0" w14:cap="flat" w14:cmpd="sng" w14:algn="ctr">
                                  <w14:noFill/>
                                  <w14:prstDash w14:val="solid"/>
                                  <w14:round/>
                                </w14:textOutline>
                              </w:rPr>
                              <w:t xml:space="preserve">             </w:t>
                            </w:r>
                            <w:r>
                              <w:rPr>
                                <w:color w:val="000000" w:themeColor="text1"/>
                                <w:sz w:val="28"/>
                                <w:szCs w:val="28"/>
                                <w14:textOutline w14:w="0" w14:cap="flat" w14:cmpd="sng" w14:algn="ctr">
                                  <w14:noFill/>
                                  <w14:prstDash w14:val="solid"/>
                                  <w14:round/>
                                </w14:textOutline>
                              </w:rPr>
                              <w:t xml:space="preserve">                     </w:t>
                            </w:r>
                          </w:p>
                          <w:p w14:paraId="4160F706" w14:textId="77777777" w:rsidR="00C545DD" w:rsidRPr="0002201A" w:rsidRDefault="00C545DD" w:rsidP="001347CB">
                            <w:pPr>
                              <w:spacing w:after="0" w:line="240" w:lineRule="auto"/>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F18A14" w14:textId="77777777" w:rsidR="00C545DD" w:rsidRPr="001347CB" w:rsidRDefault="00C545DD" w:rsidP="001347CB">
                            <w:pPr>
                              <w:spacing w:after="0" w:line="240" w:lineRule="auto"/>
                              <w:rPr>
                                <w:rFonts w:ascii="AR CENA" w:hAnsi="AR CEN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4B067F" w14:textId="77777777" w:rsidR="00C545DD" w:rsidRDefault="00C545DD">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97C55" id="_x0000_t202" coordsize="21600,21600" o:spt="202" path="m,l,21600r21600,l21600,xe">
                <v:stroke joinstyle="miter"/>
                <v:path gradientshapeok="t" o:connecttype="rect"/>
              </v:shapetype>
              <v:shape id="Text Box 1" o:spid="_x0000_s1026" type="#_x0000_t202" style="position:absolute;margin-left:107pt;margin-top:27.3pt;width:402.25pt;height:157.6pt;z-index:-25165516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" filled="f" stroked="f" strokeweight=".5pt">
                <v:textbox inset=",7.2pt,,7.2pt">
                  <w:txbxContent>
                    <w:p w14:paraId="5509E1DE" w14:textId="77777777" w:rsidR="0076519A" w:rsidRPr="00233F4D" w:rsidRDefault="00C545DD" w:rsidP="00F256AC">
                      <w:pPr>
                        <w:spacing w:after="0" w:line="240" w:lineRule="auto"/>
                        <w:jc w:val="center"/>
                        <w:rPr>
                          <w:rFonts w:ascii="AR CENA" w:hAnsi="AR CENA"/>
                          <w:b/>
                          <w:color w:val="7A0000"/>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233F4D">
                        <w:rPr>
                          <w:rFonts w:ascii="AR CENA" w:hAnsi="AR CENA"/>
                          <w:b/>
                          <w:color w:val="7A0000"/>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 xml:space="preserve">VISIONS </w:t>
                      </w:r>
                    </w:p>
                    <w:p w14:paraId="0385EC63" w14:textId="772ADB42" w:rsidR="00C545DD" w:rsidRDefault="00C545DD" w:rsidP="00F256AC">
                      <w:pPr>
                        <w:spacing w:after="0" w:line="240" w:lineRule="auto"/>
                        <w:jc w:val="center"/>
                        <w:rPr>
                          <w:color w:val="000000" w:themeColor="text1"/>
                          <w:sz w:val="32"/>
                          <w:szCs w:val="32"/>
                          <w14:textOutline w14:w="0" w14:cap="flat" w14:cmpd="sng" w14:algn="ctr">
                            <w14:noFill/>
                            <w14:prstDash w14:val="solid"/>
                            <w14:round/>
                          </w14:textOutline>
                        </w:rPr>
                      </w:pPr>
                      <w:r w:rsidRPr="008E7950">
                        <w:rPr>
                          <w:color w:val="000000" w:themeColor="text1"/>
                          <w:sz w:val="32"/>
                          <w:szCs w:val="32"/>
                          <w14:textOutline w14:w="0" w14:cap="flat" w14:cmpd="sng" w14:algn="ctr">
                            <w14:noFill/>
                            <w14:prstDash w14:val="solid"/>
                            <w14:round/>
                          </w14:textOutline>
                        </w:rPr>
                        <w:t>FOR CREATIVE HOUSING SOLUTIONS, INC.</w:t>
                      </w:r>
                    </w:p>
                    <w:p w14:paraId="0D223F85" w14:textId="77777777" w:rsidR="00233F4D" w:rsidRDefault="00233F4D" w:rsidP="00F256AC">
                      <w:pPr>
                        <w:spacing w:after="0" w:line="240" w:lineRule="auto"/>
                        <w:jc w:val="center"/>
                        <w:rPr>
                          <w:color w:val="000000" w:themeColor="text1"/>
                          <w:sz w:val="32"/>
                          <w:szCs w:val="32"/>
                          <w14:textOutline w14:w="0" w14:cap="flat" w14:cmpd="sng" w14:algn="ctr">
                            <w14:noFill/>
                            <w14:prstDash w14:val="solid"/>
                            <w14:round/>
                          </w14:textOutline>
                        </w:rPr>
                      </w:pPr>
                    </w:p>
                    <w:p w14:paraId="75EB9580" w14:textId="77777777" w:rsidR="00233F4D" w:rsidRDefault="00233F4D" w:rsidP="00F256AC">
                      <w:pPr>
                        <w:spacing w:after="0" w:line="240" w:lineRule="auto"/>
                        <w:jc w:val="center"/>
                        <w:rPr>
                          <w:color w:val="000000" w:themeColor="text1"/>
                          <w:sz w:val="32"/>
                          <w:szCs w:val="32"/>
                          <w14:textOutline w14:w="0" w14:cap="flat" w14:cmpd="sng" w14:algn="ctr">
                            <w14:noFill/>
                            <w14:prstDash w14:val="solid"/>
                            <w14:round/>
                          </w14:textOutline>
                        </w:rPr>
                      </w:pPr>
                    </w:p>
                    <w:p w14:paraId="67867AF2" w14:textId="77777777" w:rsidR="00233F4D" w:rsidRPr="008E7950" w:rsidRDefault="00233F4D" w:rsidP="00233F4D">
                      <w:pPr>
                        <w:jc w:val="center"/>
                        <w:rPr>
                          <w:b/>
                          <w:noProof/>
                          <w:sz w:val="56"/>
                          <w:szCs w:val="56"/>
                          <w14:textOutline w14:w="9525" w14:cap="flat" w14:cmpd="sng" w14:algn="ctr">
                            <w14:solidFill>
                              <w14:schemeClr w14:val="bg1"/>
                            </w14:solidFill>
                            <w14:prstDash w14:val="solid"/>
                            <w14:round/>
                          </w14:textOutline>
                        </w:rPr>
                      </w:pPr>
                      <w:r>
                        <w:rPr>
                          <w:b/>
                          <w:noProof/>
                          <w:sz w:val="56"/>
                          <w:szCs w:val="56"/>
                          <w14:textOutline w14:w="9525" w14:cap="flat" w14:cmpd="sng" w14:algn="ctr">
                            <w14:solidFill>
                              <w14:schemeClr w14:val="bg1"/>
                            </w14:solidFill>
                            <w14:prstDash w14:val="solid"/>
                            <w14:round/>
                          </w14:textOutline>
                        </w:rPr>
                        <w:t>2017</w:t>
                      </w:r>
                      <w:r w:rsidRPr="008E7950">
                        <w:rPr>
                          <w:b/>
                          <w:noProof/>
                          <w:sz w:val="56"/>
                          <w:szCs w:val="56"/>
                          <w14:textOutline w14:w="9525" w14:cap="flat" w14:cmpd="sng" w14:algn="ctr">
                            <w14:solidFill>
                              <w14:schemeClr w14:val="bg1"/>
                            </w14:solidFill>
                            <w14:prstDash w14:val="solid"/>
                            <w14:round/>
                          </w14:textOutline>
                        </w:rPr>
                        <w:t xml:space="preserve"> ANNUAL REPORT</w:t>
                      </w:r>
                    </w:p>
                    <w:p w14:paraId="43B13C94" w14:textId="77777777" w:rsidR="00233F4D" w:rsidRDefault="00233F4D" w:rsidP="00F256AC">
                      <w:pPr>
                        <w:spacing w:after="0" w:line="240" w:lineRule="auto"/>
                        <w:jc w:val="center"/>
                        <w:rPr>
                          <w:color w:val="000000" w:themeColor="text1"/>
                          <w:sz w:val="32"/>
                          <w:szCs w:val="32"/>
                          <w14:textOutline w14:w="0" w14:cap="flat" w14:cmpd="sng" w14:algn="ctr">
                            <w14:noFill/>
                            <w14:prstDash w14:val="solid"/>
                            <w14:round/>
                          </w14:textOutline>
                        </w:rPr>
                      </w:pPr>
                    </w:p>
                    <w:p w14:paraId="3E892534" w14:textId="77777777" w:rsidR="00233F4D" w:rsidRPr="00F256AC" w:rsidRDefault="00233F4D" w:rsidP="00F256AC">
                      <w:pPr>
                        <w:spacing w:after="0" w:line="240" w:lineRule="auto"/>
                        <w:jc w:val="center"/>
                        <w:rPr>
                          <w:rFonts w:ascii="AR CENA" w:hAnsi="AR CENA"/>
                          <w:b/>
                          <w:color w:val="7A0000"/>
                          <w:sz w:val="72"/>
                          <w:szCs w:val="72"/>
                          <w14:textOutline w14:w="9525" w14:cap="flat" w14:cmpd="sng" w14:algn="ctr">
                            <w14:solidFill>
                              <w14:schemeClr w14:val="bg1"/>
                            </w14:solidFill>
                            <w14:prstDash w14:val="solid"/>
                            <w14:round/>
                          </w14:textOutline>
                        </w:rPr>
                      </w:pPr>
                    </w:p>
                    <w:p w14:paraId="43CA425E" w14:textId="38590441" w:rsidR="00C545DD" w:rsidRPr="00F256AC" w:rsidRDefault="00C545DD" w:rsidP="001347CB">
                      <w:pPr>
                        <w:spacing w:after="0" w:line="240" w:lineRule="auto"/>
                        <w:rPr>
                          <w:color w:val="000000" w:themeColor="text1"/>
                          <w:sz w:val="24"/>
                          <w:szCs w:val="24"/>
                          <w14:textOutline w14:w="0" w14:cap="flat" w14:cmpd="sng" w14:algn="ctr">
                            <w14:noFill/>
                            <w14:prstDash w14:val="solid"/>
                            <w14:round/>
                          </w14:textOutline>
                        </w:rPr>
                      </w:pPr>
                      <w:r w:rsidRPr="00F256AC">
                        <w:rPr>
                          <w:color w:val="000000" w:themeColor="text1"/>
                          <w:sz w:val="28"/>
                          <w:szCs w:val="28"/>
                          <w14:textOutline w14:w="0" w14:cap="flat" w14:cmpd="sng" w14:algn="ctr">
                            <w14:noFill/>
                            <w14:prstDash w14:val="solid"/>
                            <w14:round/>
                          </w14:textOutline>
                        </w:rPr>
                        <w:t xml:space="preserve">             </w:t>
                      </w:r>
                      <w:r>
                        <w:rPr>
                          <w:color w:val="000000" w:themeColor="text1"/>
                          <w:sz w:val="28"/>
                          <w:szCs w:val="28"/>
                          <w14:textOutline w14:w="0" w14:cap="flat" w14:cmpd="sng" w14:algn="ctr">
                            <w14:noFill/>
                            <w14:prstDash w14:val="solid"/>
                            <w14:round/>
                          </w14:textOutline>
                        </w:rPr>
                        <w:t xml:space="preserve">                     </w:t>
                      </w:r>
                    </w:p>
                    <w:p w14:paraId="4160F706" w14:textId="77777777" w:rsidR="00C545DD" w:rsidRPr="0002201A" w:rsidRDefault="00C545DD" w:rsidP="001347CB">
                      <w:pPr>
                        <w:spacing w:after="0" w:line="240" w:lineRule="auto"/>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F18A14" w14:textId="77777777" w:rsidR="00C545DD" w:rsidRPr="001347CB" w:rsidRDefault="00C545DD" w:rsidP="001347CB">
                      <w:pPr>
                        <w:spacing w:after="0" w:line="240" w:lineRule="auto"/>
                        <w:rPr>
                          <w:rFonts w:ascii="AR CENA" w:hAnsi="AR CEN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4B067F" w14:textId="77777777" w:rsidR="00C545DD" w:rsidRDefault="00C545DD">
                      <w:pPr>
                        <w:pStyle w:val="NoSpacing"/>
                        <w:ind w:left="360"/>
                        <w:rPr>
                          <w:color w:val="7F7F7F" w:themeColor="text1" w:themeTint="80"/>
                          <w:sz w:val="18"/>
                          <w:szCs w:val="18"/>
                        </w:rPr>
                      </w:pPr>
                    </w:p>
                  </w:txbxContent>
                </v:textbox>
                <w10:wrap type="square" anchorx="margin" anchory="margin"/>
              </v:shape>
            </w:pict>
          </mc:Fallback>
        </mc:AlternateContent>
      </w:r>
      <w:r w:rsidR="001347CB">
        <w:rPr>
          <w:color w:val="5B9BD5" w:themeColor="accent1"/>
          <w:sz w:val="72"/>
          <w:szCs w:val="72"/>
        </w:rPr>
        <w:t xml:space="preserve"> </w:t>
      </w:r>
      <w:r w:rsidR="001347CB" w:rsidRPr="00233F4D">
        <w:rPr>
          <w:noProof/>
          <w:sz w:val="44"/>
          <w:szCs w:val="44"/>
        </w:rPr>
        <w:drawing>
          <wp:inline distT="0" distB="0" distL="0" distR="0" wp14:anchorId="3A6AFB19" wp14:editId="7191AB5E">
            <wp:extent cx="1539675" cy="1918169"/>
            <wp:effectExtent l="0" t="0" r="0" b="0"/>
            <wp:docPr id="4" name="Picture 4" descr="C:\Users\Bob Sherman\Desktop\VISIONS\Logo- No VISIO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 Sherman\Desktop\VISIONS\Logo- No VISIONS.jpe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687780" cy="210268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B6DDC14" w14:textId="55A75A4A" w:rsidR="00043402" w:rsidRPr="00694D42" w:rsidRDefault="00043402" w:rsidP="00043402">
      <w:pPr>
        <w:rPr>
          <w:i/>
          <w:sz w:val="32"/>
          <w:szCs w:val="32"/>
        </w:rPr>
      </w:pPr>
      <w:r w:rsidRPr="00694D42">
        <w:rPr>
          <w:i/>
          <w:sz w:val="32"/>
          <w:szCs w:val="32"/>
        </w:rPr>
        <w:t>The mission of Visions for Creative Housing Solutions, Inc. is to provide residential options, services, and supports designed to meet the needs of adults with special needs.</w:t>
      </w:r>
    </w:p>
    <w:p w14:paraId="788E141F" w14:textId="6694ECF4" w:rsidR="00043402" w:rsidRPr="00233F4D" w:rsidRDefault="00653983" w:rsidP="00043402">
      <w:pPr>
        <w:rPr>
          <w:i/>
          <w:sz w:val="32"/>
          <w:szCs w:val="32"/>
        </w:rPr>
      </w:pPr>
      <w:r>
        <w:rPr>
          <w:i/>
          <w:sz w:val="32"/>
          <w:szCs w:val="32"/>
        </w:rPr>
        <w:t>Visions fosters</w:t>
      </w:r>
      <w:r w:rsidR="00043402" w:rsidRPr="00694D42">
        <w:rPr>
          <w:i/>
          <w:sz w:val="32"/>
          <w:szCs w:val="32"/>
        </w:rPr>
        <w:t xml:space="preserve"> growth and independence through vocational, social and recreational opportunities at Sunrise Farm, Enfield, NH.  Visions is assisting individuals with special needs to lead rich and full lives as productive members of the community.</w:t>
      </w:r>
    </w:p>
    <w:tbl>
      <w:tblPr>
        <w:tblStyle w:val="TableGrid"/>
        <w:tblW w:w="0" w:type="auto"/>
        <w:tblLook w:val="04A0" w:firstRow="1" w:lastRow="0" w:firstColumn="1" w:lastColumn="0" w:noHBand="0" w:noVBand="1"/>
      </w:tblPr>
      <w:tblGrid>
        <w:gridCol w:w="5328"/>
        <w:gridCol w:w="5328"/>
      </w:tblGrid>
      <w:tr w:rsidR="00694D42" w14:paraId="304BFC38" w14:textId="77777777" w:rsidTr="00694D42">
        <w:tc>
          <w:tcPr>
            <w:tcW w:w="5328" w:type="dxa"/>
          </w:tcPr>
          <w:p w14:paraId="79F88F8C" w14:textId="71A46294" w:rsidR="00694D42" w:rsidRDefault="00694D42" w:rsidP="00043402">
            <w:pPr>
              <w:rPr>
                <w:b/>
                <w:sz w:val="24"/>
                <w:szCs w:val="24"/>
              </w:rPr>
            </w:pPr>
            <w:r w:rsidRPr="00694D42">
              <w:rPr>
                <w:b/>
                <w:sz w:val="24"/>
                <w:szCs w:val="24"/>
              </w:rPr>
              <w:t>Financial Snapshot</w:t>
            </w:r>
          </w:p>
          <w:p w14:paraId="4A66B7A2" w14:textId="77777777" w:rsidR="0055163D" w:rsidRPr="00694D42" w:rsidRDefault="0055163D" w:rsidP="00043402">
            <w:pPr>
              <w:rPr>
                <w:b/>
                <w:sz w:val="24"/>
                <w:szCs w:val="24"/>
              </w:rPr>
            </w:pPr>
          </w:p>
          <w:p w14:paraId="76AA0179" w14:textId="1581C65B" w:rsidR="0055163D" w:rsidRDefault="0055163D" w:rsidP="0055163D">
            <w:pPr>
              <w:rPr>
                <w:sz w:val="24"/>
                <w:szCs w:val="24"/>
              </w:rPr>
            </w:pPr>
            <w:r>
              <w:rPr>
                <w:sz w:val="24"/>
                <w:szCs w:val="24"/>
              </w:rPr>
              <w:t>Gross Revenues rose from $419,000 in 2016 to approximately $539,000 in 2017</w:t>
            </w:r>
            <w:r w:rsidR="00695DB9">
              <w:rPr>
                <w:sz w:val="24"/>
                <w:szCs w:val="24"/>
              </w:rPr>
              <w:t>.</w:t>
            </w:r>
          </w:p>
          <w:p w14:paraId="619FB16B" w14:textId="77777777" w:rsidR="0055163D" w:rsidRDefault="0055163D" w:rsidP="0055163D">
            <w:pPr>
              <w:rPr>
                <w:sz w:val="24"/>
                <w:szCs w:val="24"/>
              </w:rPr>
            </w:pPr>
          </w:p>
          <w:p w14:paraId="079171B5" w14:textId="2EA35C5D" w:rsidR="00275903" w:rsidRDefault="00275903" w:rsidP="0055163D">
            <w:pPr>
              <w:rPr>
                <w:sz w:val="24"/>
                <w:szCs w:val="24"/>
              </w:rPr>
            </w:pPr>
            <w:r>
              <w:rPr>
                <w:sz w:val="24"/>
                <w:szCs w:val="24"/>
              </w:rPr>
              <w:t>Total expenses rose from $391,600 in 2016 to approximately $462,000 in 2017</w:t>
            </w:r>
            <w:r w:rsidR="00695DB9">
              <w:rPr>
                <w:sz w:val="24"/>
                <w:szCs w:val="24"/>
              </w:rPr>
              <w:t>.</w:t>
            </w:r>
          </w:p>
          <w:p w14:paraId="2CC18374" w14:textId="77777777" w:rsidR="00694D42" w:rsidRDefault="00694D42" w:rsidP="00043402">
            <w:pPr>
              <w:rPr>
                <w:sz w:val="24"/>
                <w:szCs w:val="24"/>
              </w:rPr>
            </w:pPr>
          </w:p>
        </w:tc>
        <w:tc>
          <w:tcPr>
            <w:tcW w:w="5328" w:type="dxa"/>
          </w:tcPr>
          <w:p w14:paraId="46664178" w14:textId="77777777" w:rsidR="00694D42" w:rsidRDefault="00694D42" w:rsidP="00043402">
            <w:pPr>
              <w:rPr>
                <w:b/>
                <w:sz w:val="24"/>
                <w:szCs w:val="24"/>
              </w:rPr>
            </w:pPr>
            <w:r w:rsidRPr="00694D42">
              <w:rPr>
                <w:b/>
                <w:sz w:val="24"/>
                <w:szCs w:val="24"/>
              </w:rPr>
              <w:t>Support &amp; Revenue</w:t>
            </w:r>
          </w:p>
          <w:p w14:paraId="5BEA6C23" w14:textId="77777777" w:rsidR="0055163D" w:rsidRDefault="0055163D" w:rsidP="00043402">
            <w:pPr>
              <w:rPr>
                <w:b/>
                <w:sz w:val="24"/>
                <w:szCs w:val="24"/>
              </w:rPr>
            </w:pPr>
          </w:p>
          <w:p w14:paraId="223C60D1" w14:textId="4C1B2451" w:rsidR="0055163D" w:rsidRDefault="00695DB9" w:rsidP="00043402">
            <w:pPr>
              <w:rPr>
                <w:sz w:val="24"/>
                <w:szCs w:val="24"/>
              </w:rPr>
            </w:pPr>
            <w:r>
              <w:rPr>
                <w:sz w:val="24"/>
                <w:szCs w:val="24"/>
              </w:rPr>
              <w:t xml:space="preserve">Approximately </w:t>
            </w:r>
            <w:r w:rsidR="00710CD6">
              <w:rPr>
                <w:sz w:val="24"/>
                <w:szCs w:val="24"/>
              </w:rPr>
              <w:t>130 donors contributed over $40,000 in individual contributions</w:t>
            </w:r>
            <w:r w:rsidR="00C545DD">
              <w:rPr>
                <w:sz w:val="24"/>
                <w:szCs w:val="24"/>
              </w:rPr>
              <w:t xml:space="preserve"> during 2017.</w:t>
            </w:r>
          </w:p>
          <w:p w14:paraId="015B058D" w14:textId="77777777" w:rsidR="00C545DD" w:rsidRDefault="00C545DD" w:rsidP="00043402">
            <w:pPr>
              <w:rPr>
                <w:sz w:val="24"/>
                <w:szCs w:val="24"/>
              </w:rPr>
            </w:pPr>
          </w:p>
          <w:p w14:paraId="16DCD109" w14:textId="527C343E" w:rsidR="00C545DD" w:rsidRPr="00710CD6" w:rsidRDefault="00C545DD" w:rsidP="00043402">
            <w:pPr>
              <w:rPr>
                <w:sz w:val="24"/>
                <w:szCs w:val="24"/>
              </w:rPr>
            </w:pPr>
            <w:r>
              <w:rPr>
                <w:sz w:val="24"/>
                <w:szCs w:val="24"/>
              </w:rPr>
              <w:t>Visions is also s</w:t>
            </w:r>
            <w:r w:rsidR="00420C0C">
              <w:rPr>
                <w:sz w:val="24"/>
                <w:szCs w:val="24"/>
              </w:rPr>
              <w:t xml:space="preserve">upported by Granite United Way, and </w:t>
            </w:r>
            <w:r>
              <w:rPr>
                <w:sz w:val="24"/>
                <w:szCs w:val="24"/>
              </w:rPr>
              <w:t xml:space="preserve">Grafton County </w:t>
            </w:r>
            <w:r w:rsidR="00047EAA">
              <w:rPr>
                <w:sz w:val="24"/>
                <w:szCs w:val="24"/>
              </w:rPr>
              <w:t>Board of Commissioners.</w:t>
            </w:r>
          </w:p>
        </w:tc>
      </w:tr>
      <w:tr w:rsidR="00694D42" w14:paraId="5C09AB2C" w14:textId="77777777" w:rsidTr="00694D42">
        <w:tc>
          <w:tcPr>
            <w:tcW w:w="5328" w:type="dxa"/>
          </w:tcPr>
          <w:p w14:paraId="6D6F9EB4" w14:textId="77777777" w:rsidR="0055163D" w:rsidRDefault="0055163D" w:rsidP="0055163D">
            <w:pPr>
              <w:rPr>
                <w:b/>
                <w:sz w:val="24"/>
                <w:szCs w:val="24"/>
              </w:rPr>
            </w:pPr>
            <w:r w:rsidRPr="0055163D">
              <w:rPr>
                <w:b/>
                <w:sz w:val="24"/>
                <w:szCs w:val="24"/>
              </w:rPr>
              <w:t>Our Work</w:t>
            </w:r>
          </w:p>
          <w:p w14:paraId="6E285B9F" w14:textId="77777777" w:rsidR="0055163D" w:rsidRDefault="0055163D" w:rsidP="0055163D">
            <w:pPr>
              <w:rPr>
                <w:b/>
                <w:sz w:val="24"/>
                <w:szCs w:val="24"/>
              </w:rPr>
            </w:pPr>
          </w:p>
          <w:p w14:paraId="1D4FC2E6" w14:textId="77777777" w:rsidR="0055163D" w:rsidRPr="0055163D" w:rsidRDefault="0055163D" w:rsidP="0055163D">
            <w:pPr>
              <w:pStyle w:val="ListParagraph"/>
              <w:numPr>
                <w:ilvl w:val="0"/>
                <w:numId w:val="2"/>
              </w:numPr>
              <w:rPr>
                <w:sz w:val="24"/>
                <w:szCs w:val="24"/>
              </w:rPr>
            </w:pPr>
            <w:r w:rsidRPr="0055163D">
              <w:rPr>
                <w:sz w:val="24"/>
                <w:szCs w:val="24"/>
              </w:rPr>
              <w:t>Provide a safe, attractive living environment</w:t>
            </w:r>
          </w:p>
          <w:p w14:paraId="17F4A6D5" w14:textId="77777777" w:rsidR="0055163D" w:rsidRPr="0055163D" w:rsidRDefault="0055163D" w:rsidP="0055163D">
            <w:pPr>
              <w:pStyle w:val="ListParagraph"/>
              <w:numPr>
                <w:ilvl w:val="0"/>
                <w:numId w:val="2"/>
              </w:numPr>
              <w:rPr>
                <w:sz w:val="24"/>
                <w:szCs w:val="24"/>
              </w:rPr>
            </w:pPr>
            <w:r w:rsidRPr="0055163D">
              <w:rPr>
                <w:sz w:val="24"/>
                <w:szCs w:val="24"/>
              </w:rPr>
              <w:t>Focus on private and social space</w:t>
            </w:r>
          </w:p>
          <w:p w14:paraId="1FB0F27A" w14:textId="77777777" w:rsidR="0055163D" w:rsidRPr="0055163D" w:rsidRDefault="0055163D" w:rsidP="0055163D">
            <w:pPr>
              <w:pStyle w:val="ListParagraph"/>
              <w:numPr>
                <w:ilvl w:val="0"/>
                <w:numId w:val="2"/>
              </w:numPr>
              <w:rPr>
                <w:sz w:val="24"/>
                <w:szCs w:val="24"/>
              </w:rPr>
            </w:pPr>
            <w:r w:rsidRPr="0055163D">
              <w:rPr>
                <w:sz w:val="24"/>
                <w:szCs w:val="24"/>
              </w:rPr>
              <w:t>Collaborative cooking, preparing healthy meals</w:t>
            </w:r>
          </w:p>
          <w:p w14:paraId="6252F587" w14:textId="77777777" w:rsidR="0055163D" w:rsidRPr="0055163D" w:rsidRDefault="0055163D" w:rsidP="0055163D">
            <w:pPr>
              <w:pStyle w:val="ListParagraph"/>
              <w:numPr>
                <w:ilvl w:val="0"/>
                <w:numId w:val="2"/>
              </w:numPr>
              <w:rPr>
                <w:sz w:val="24"/>
                <w:szCs w:val="24"/>
              </w:rPr>
            </w:pPr>
            <w:r w:rsidRPr="0055163D">
              <w:rPr>
                <w:sz w:val="24"/>
                <w:szCs w:val="24"/>
              </w:rPr>
              <w:t>Support with daily living tasks</w:t>
            </w:r>
          </w:p>
          <w:p w14:paraId="23A239A0" w14:textId="77777777" w:rsidR="0055163D" w:rsidRPr="0055163D" w:rsidRDefault="0055163D" w:rsidP="0055163D">
            <w:pPr>
              <w:pStyle w:val="ListParagraph"/>
              <w:numPr>
                <w:ilvl w:val="0"/>
                <w:numId w:val="2"/>
              </w:numPr>
              <w:rPr>
                <w:sz w:val="24"/>
                <w:szCs w:val="24"/>
              </w:rPr>
            </w:pPr>
            <w:r w:rsidRPr="0055163D">
              <w:rPr>
                <w:sz w:val="24"/>
                <w:szCs w:val="24"/>
              </w:rPr>
              <w:t>Transportation, public and private</w:t>
            </w:r>
          </w:p>
          <w:p w14:paraId="21897316" w14:textId="77777777" w:rsidR="0055163D" w:rsidRPr="0055163D" w:rsidRDefault="0055163D" w:rsidP="0055163D">
            <w:pPr>
              <w:pStyle w:val="ListParagraph"/>
              <w:numPr>
                <w:ilvl w:val="0"/>
                <w:numId w:val="2"/>
              </w:numPr>
              <w:rPr>
                <w:sz w:val="24"/>
                <w:szCs w:val="24"/>
              </w:rPr>
            </w:pPr>
            <w:r w:rsidRPr="0055163D">
              <w:rPr>
                <w:sz w:val="24"/>
                <w:szCs w:val="24"/>
              </w:rPr>
              <w:t>Social opportunities</w:t>
            </w:r>
          </w:p>
          <w:p w14:paraId="7FFF8C93" w14:textId="3110E32B" w:rsidR="00694D42" w:rsidRDefault="0055163D" w:rsidP="00794ADD">
            <w:pPr>
              <w:pStyle w:val="ListParagraph"/>
              <w:numPr>
                <w:ilvl w:val="0"/>
                <w:numId w:val="3"/>
              </w:numPr>
              <w:rPr>
                <w:sz w:val="24"/>
                <w:szCs w:val="24"/>
              </w:rPr>
            </w:pPr>
            <w:r w:rsidRPr="00794ADD">
              <w:rPr>
                <w:sz w:val="24"/>
                <w:szCs w:val="24"/>
              </w:rPr>
              <w:t>Assistance with devising personal goals for each resident</w:t>
            </w:r>
          </w:p>
          <w:p w14:paraId="5D49D43B" w14:textId="1C14D1D5" w:rsidR="00E92A0C" w:rsidRPr="00794ADD" w:rsidRDefault="00E92A0C" w:rsidP="00794ADD">
            <w:pPr>
              <w:pStyle w:val="ListParagraph"/>
              <w:numPr>
                <w:ilvl w:val="0"/>
                <w:numId w:val="3"/>
              </w:numPr>
              <w:rPr>
                <w:sz w:val="24"/>
                <w:szCs w:val="24"/>
              </w:rPr>
            </w:pPr>
            <w:r>
              <w:rPr>
                <w:sz w:val="24"/>
                <w:szCs w:val="24"/>
              </w:rPr>
              <w:t>Support with finding and maintaining employment and volunteer opportunities</w:t>
            </w:r>
          </w:p>
          <w:p w14:paraId="7454F137" w14:textId="5F8ADA49" w:rsidR="00694D42" w:rsidRDefault="00694D42" w:rsidP="00043402">
            <w:pPr>
              <w:rPr>
                <w:b/>
                <w:sz w:val="24"/>
                <w:szCs w:val="24"/>
              </w:rPr>
            </w:pPr>
          </w:p>
          <w:p w14:paraId="6E17C1CA" w14:textId="126718D0" w:rsidR="00694D42" w:rsidRPr="00694D42" w:rsidRDefault="00694D42" w:rsidP="00043402">
            <w:pPr>
              <w:rPr>
                <w:b/>
                <w:sz w:val="24"/>
                <w:szCs w:val="24"/>
              </w:rPr>
            </w:pPr>
          </w:p>
        </w:tc>
        <w:tc>
          <w:tcPr>
            <w:tcW w:w="5328" w:type="dxa"/>
          </w:tcPr>
          <w:p w14:paraId="46A6918A" w14:textId="18E099C7" w:rsidR="00694D42" w:rsidRPr="00542BC4" w:rsidRDefault="00E00A27" w:rsidP="00043402">
            <w:pPr>
              <w:rPr>
                <w:b/>
                <w:sz w:val="24"/>
                <w:szCs w:val="24"/>
              </w:rPr>
            </w:pPr>
            <w:r w:rsidRPr="00542BC4">
              <w:rPr>
                <w:b/>
                <w:sz w:val="24"/>
                <w:szCs w:val="24"/>
              </w:rPr>
              <w:t>Our Philosophy</w:t>
            </w:r>
          </w:p>
          <w:p w14:paraId="7B781B67" w14:textId="77777777" w:rsidR="00694D42" w:rsidRDefault="00694D42" w:rsidP="00043402">
            <w:pPr>
              <w:rPr>
                <w:b/>
                <w:sz w:val="24"/>
                <w:szCs w:val="24"/>
              </w:rPr>
            </w:pPr>
          </w:p>
          <w:p w14:paraId="3CDBA2FA" w14:textId="77777777" w:rsidR="00E00A27" w:rsidRPr="00542BC4" w:rsidRDefault="00E00A27" w:rsidP="00542BC4">
            <w:pPr>
              <w:pStyle w:val="ListParagraph"/>
              <w:numPr>
                <w:ilvl w:val="0"/>
                <w:numId w:val="4"/>
              </w:numPr>
              <w:rPr>
                <w:sz w:val="24"/>
                <w:szCs w:val="24"/>
              </w:rPr>
            </w:pPr>
            <w:r w:rsidRPr="00542BC4">
              <w:rPr>
                <w:sz w:val="24"/>
                <w:szCs w:val="24"/>
              </w:rPr>
              <w:t>Facilitate community opportunities for work, continuing education and social activities</w:t>
            </w:r>
          </w:p>
          <w:p w14:paraId="299D4292" w14:textId="77777777" w:rsidR="00E00A27" w:rsidRPr="00542BC4" w:rsidRDefault="00E00A27" w:rsidP="00542BC4">
            <w:pPr>
              <w:pStyle w:val="ListParagraph"/>
              <w:numPr>
                <w:ilvl w:val="0"/>
                <w:numId w:val="4"/>
              </w:numPr>
              <w:rPr>
                <w:sz w:val="24"/>
                <w:szCs w:val="24"/>
              </w:rPr>
            </w:pPr>
            <w:r w:rsidRPr="00542BC4">
              <w:rPr>
                <w:sz w:val="24"/>
                <w:szCs w:val="24"/>
              </w:rPr>
              <w:t>Sustain long term relationships and friendships</w:t>
            </w:r>
          </w:p>
          <w:p w14:paraId="110FB21C" w14:textId="77777777" w:rsidR="00542BC4" w:rsidRPr="00542BC4" w:rsidRDefault="00542BC4" w:rsidP="00542BC4">
            <w:pPr>
              <w:pStyle w:val="ListParagraph"/>
              <w:numPr>
                <w:ilvl w:val="0"/>
                <w:numId w:val="4"/>
              </w:numPr>
              <w:rPr>
                <w:sz w:val="24"/>
                <w:szCs w:val="24"/>
              </w:rPr>
            </w:pPr>
            <w:r w:rsidRPr="00542BC4">
              <w:rPr>
                <w:sz w:val="24"/>
                <w:szCs w:val="24"/>
              </w:rPr>
              <w:t>Provide personal choices</w:t>
            </w:r>
          </w:p>
          <w:p w14:paraId="3C656094" w14:textId="77777777" w:rsidR="00542BC4" w:rsidRPr="00542BC4" w:rsidRDefault="00542BC4" w:rsidP="00542BC4">
            <w:pPr>
              <w:pStyle w:val="ListParagraph"/>
              <w:numPr>
                <w:ilvl w:val="0"/>
                <w:numId w:val="4"/>
              </w:numPr>
              <w:rPr>
                <w:sz w:val="24"/>
                <w:szCs w:val="24"/>
              </w:rPr>
            </w:pPr>
            <w:r w:rsidRPr="00542BC4">
              <w:rPr>
                <w:sz w:val="24"/>
                <w:szCs w:val="24"/>
              </w:rPr>
              <w:t>Offer a permanent residence that provides opportunity for personal growth and independence</w:t>
            </w:r>
          </w:p>
          <w:p w14:paraId="0F4E60BD" w14:textId="22FFBB2B" w:rsidR="00542BC4" w:rsidRPr="00542BC4" w:rsidRDefault="00542BC4" w:rsidP="00542BC4">
            <w:pPr>
              <w:pStyle w:val="ListParagraph"/>
              <w:numPr>
                <w:ilvl w:val="0"/>
                <w:numId w:val="4"/>
              </w:numPr>
              <w:rPr>
                <w:sz w:val="24"/>
                <w:szCs w:val="24"/>
              </w:rPr>
            </w:pPr>
            <w:r w:rsidRPr="00542BC4">
              <w:rPr>
                <w:sz w:val="24"/>
                <w:szCs w:val="24"/>
              </w:rPr>
              <w:t>Facilitate an inclusive environment within our community</w:t>
            </w:r>
          </w:p>
          <w:p w14:paraId="20724D3C" w14:textId="67322FE1" w:rsidR="00542BC4" w:rsidRPr="00542BC4" w:rsidRDefault="00542BC4" w:rsidP="00542BC4">
            <w:pPr>
              <w:pStyle w:val="ListParagraph"/>
              <w:numPr>
                <w:ilvl w:val="0"/>
                <w:numId w:val="4"/>
              </w:numPr>
              <w:rPr>
                <w:sz w:val="24"/>
                <w:szCs w:val="24"/>
              </w:rPr>
            </w:pPr>
            <w:r w:rsidRPr="00542BC4">
              <w:rPr>
                <w:sz w:val="24"/>
                <w:szCs w:val="24"/>
              </w:rPr>
              <w:t>Enable our adult children with disabilities to develop a separate life for themselves, making relationships and connections of their own</w:t>
            </w:r>
          </w:p>
        </w:tc>
      </w:tr>
    </w:tbl>
    <w:p w14:paraId="22CB40D7" w14:textId="4CE1F9C4" w:rsidR="00694D42" w:rsidRDefault="00694D42" w:rsidP="00043402">
      <w:pPr>
        <w:rPr>
          <w:sz w:val="24"/>
          <w:szCs w:val="24"/>
        </w:rPr>
      </w:pPr>
    </w:p>
    <w:p w14:paraId="2B9784CB" w14:textId="77777777" w:rsidR="009A274A" w:rsidRDefault="009A274A" w:rsidP="00043402">
      <w:pPr>
        <w:rPr>
          <w:sz w:val="24"/>
          <w:szCs w:val="24"/>
        </w:rPr>
      </w:pPr>
    </w:p>
    <w:p w14:paraId="006D164D" w14:textId="77777777" w:rsidR="004D4A09" w:rsidRDefault="004D4A09" w:rsidP="00043402">
      <w:pPr>
        <w:rPr>
          <w:sz w:val="24"/>
          <w:szCs w:val="24"/>
        </w:rPr>
      </w:pPr>
    </w:p>
    <w:p w14:paraId="73FD3587" w14:textId="77777777" w:rsidR="004D4A09" w:rsidRDefault="004D4A09" w:rsidP="00043402">
      <w:pPr>
        <w:rPr>
          <w:sz w:val="24"/>
          <w:szCs w:val="24"/>
        </w:rPr>
      </w:pPr>
    </w:p>
    <w:p w14:paraId="6ECE33E3" w14:textId="77777777" w:rsidR="009A274A" w:rsidRDefault="009A274A" w:rsidP="00043402">
      <w:pPr>
        <w:rPr>
          <w:sz w:val="24"/>
          <w:szCs w:val="24"/>
        </w:rPr>
      </w:pPr>
    </w:p>
    <w:tbl>
      <w:tblPr>
        <w:tblStyle w:val="TableGrid"/>
        <w:tblW w:w="0" w:type="auto"/>
        <w:tblLook w:val="04A0" w:firstRow="1" w:lastRow="0" w:firstColumn="1" w:lastColumn="0" w:noHBand="0" w:noVBand="1"/>
      </w:tblPr>
      <w:tblGrid>
        <w:gridCol w:w="5328"/>
        <w:gridCol w:w="5328"/>
      </w:tblGrid>
      <w:tr w:rsidR="0055163D" w14:paraId="4E2E2754" w14:textId="77777777" w:rsidTr="0055163D">
        <w:tc>
          <w:tcPr>
            <w:tcW w:w="5328" w:type="dxa"/>
          </w:tcPr>
          <w:p w14:paraId="5A2EFBD1" w14:textId="38AFCEE0" w:rsidR="0055163D" w:rsidRPr="0055163D" w:rsidRDefault="0055163D" w:rsidP="00043402">
            <w:pPr>
              <w:rPr>
                <w:b/>
                <w:sz w:val="24"/>
                <w:szCs w:val="24"/>
              </w:rPr>
            </w:pPr>
            <w:r w:rsidRPr="0055163D">
              <w:rPr>
                <w:b/>
                <w:sz w:val="24"/>
                <w:szCs w:val="24"/>
              </w:rPr>
              <w:t>2017 Highlights</w:t>
            </w:r>
          </w:p>
        </w:tc>
        <w:tc>
          <w:tcPr>
            <w:tcW w:w="5328" w:type="dxa"/>
          </w:tcPr>
          <w:p w14:paraId="0A64E7E1" w14:textId="77777777" w:rsidR="0055163D" w:rsidRDefault="0055163D" w:rsidP="00043402">
            <w:pPr>
              <w:rPr>
                <w:b/>
                <w:sz w:val="24"/>
                <w:szCs w:val="24"/>
              </w:rPr>
            </w:pPr>
            <w:r w:rsidRPr="0055163D">
              <w:rPr>
                <w:b/>
                <w:sz w:val="24"/>
                <w:szCs w:val="24"/>
              </w:rPr>
              <w:t>2018 Goals</w:t>
            </w:r>
          </w:p>
          <w:p w14:paraId="577F6AB9" w14:textId="4BA04BDA" w:rsidR="00D63972" w:rsidRPr="0055163D" w:rsidRDefault="00D63972" w:rsidP="00043402">
            <w:pPr>
              <w:rPr>
                <w:b/>
                <w:sz w:val="24"/>
                <w:szCs w:val="24"/>
              </w:rPr>
            </w:pPr>
          </w:p>
        </w:tc>
      </w:tr>
      <w:tr w:rsidR="00D63972" w14:paraId="409699EB" w14:textId="77777777" w:rsidTr="0055163D">
        <w:tc>
          <w:tcPr>
            <w:tcW w:w="5328" w:type="dxa"/>
          </w:tcPr>
          <w:p w14:paraId="66EDF196" w14:textId="4CFAA998" w:rsidR="000959A7" w:rsidRDefault="00A704CF" w:rsidP="00043402">
            <w:pPr>
              <w:rPr>
                <w:sz w:val="24"/>
                <w:szCs w:val="24"/>
              </w:rPr>
            </w:pPr>
            <w:r>
              <w:rPr>
                <w:sz w:val="24"/>
                <w:szCs w:val="24"/>
              </w:rPr>
              <w:t>Visions,</w:t>
            </w:r>
            <w:r w:rsidR="000959A7">
              <w:rPr>
                <w:sz w:val="24"/>
                <w:szCs w:val="24"/>
              </w:rPr>
              <w:t xml:space="preserve"> Sunrise Farm, is fully occupied with 10 residents and one open bed used for respite care.</w:t>
            </w:r>
          </w:p>
          <w:p w14:paraId="7AEDF3CA" w14:textId="77777777" w:rsidR="000959A7" w:rsidRDefault="000959A7" w:rsidP="00043402">
            <w:pPr>
              <w:rPr>
                <w:sz w:val="24"/>
                <w:szCs w:val="24"/>
              </w:rPr>
            </w:pPr>
          </w:p>
          <w:p w14:paraId="15AE7C49" w14:textId="77777777" w:rsidR="000959A7" w:rsidRDefault="000959A7" w:rsidP="00043402">
            <w:pPr>
              <w:rPr>
                <w:sz w:val="24"/>
                <w:szCs w:val="24"/>
              </w:rPr>
            </w:pPr>
            <w:r>
              <w:rPr>
                <w:sz w:val="24"/>
                <w:szCs w:val="24"/>
              </w:rPr>
              <w:t>Visions has 16 full and part-time staff that support our residents and our organizational needs.</w:t>
            </w:r>
          </w:p>
          <w:p w14:paraId="61E2C652" w14:textId="77777777" w:rsidR="000959A7" w:rsidRDefault="000959A7" w:rsidP="00043402">
            <w:pPr>
              <w:rPr>
                <w:sz w:val="24"/>
                <w:szCs w:val="24"/>
              </w:rPr>
            </w:pPr>
          </w:p>
          <w:p w14:paraId="5159EFCB" w14:textId="77777777" w:rsidR="000959A7" w:rsidRDefault="000959A7" w:rsidP="00043402">
            <w:pPr>
              <w:rPr>
                <w:sz w:val="24"/>
                <w:szCs w:val="24"/>
              </w:rPr>
            </w:pPr>
          </w:p>
          <w:p w14:paraId="6F264E52" w14:textId="3EBD80EE" w:rsidR="00D63972" w:rsidRDefault="00833CF0" w:rsidP="00043402">
            <w:pPr>
              <w:rPr>
                <w:sz w:val="24"/>
                <w:szCs w:val="24"/>
              </w:rPr>
            </w:pPr>
            <w:r w:rsidRPr="00833CF0">
              <w:rPr>
                <w:sz w:val="24"/>
                <w:szCs w:val="24"/>
              </w:rPr>
              <w:t xml:space="preserve">Visions </w:t>
            </w:r>
            <w:r w:rsidR="0062234A">
              <w:rPr>
                <w:sz w:val="24"/>
                <w:szCs w:val="24"/>
              </w:rPr>
              <w:t>replaced</w:t>
            </w:r>
            <w:r w:rsidRPr="00833CF0">
              <w:rPr>
                <w:sz w:val="24"/>
                <w:szCs w:val="24"/>
              </w:rPr>
              <w:t xml:space="preserve"> the septic system with</w:t>
            </w:r>
            <w:r>
              <w:rPr>
                <w:b/>
                <w:sz w:val="24"/>
                <w:szCs w:val="24"/>
              </w:rPr>
              <w:t xml:space="preserve"> </w:t>
            </w:r>
            <w:r w:rsidRPr="00833CF0">
              <w:rPr>
                <w:sz w:val="24"/>
                <w:szCs w:val="24"/>
              </w:rPr>
              <w:t>assistance from the Community Home Loan Fund of NH for $32,000</w:t>
            </w:r>
          </w:p>
          <w:p w14:paraId="23EE395A" w14:textId="77777777" w:rsidR="00833CF0" w:rsidRDefault="00833CF0" w:rsidP="00043402">
            <w:pPr>
              <w:rPr>
                <w:sz w:val="24"/>
                <w:szCs w:val="24"/>
              </w:rPr>
            </w:pPr>
          </w:p>
          <w:p w14:paraId="051AECD1" w14:textId="4B171987" w:rsidR="00833CF0" w:rsidRPr="00833CF0" w:rsidRDefault="00833CF0" w:rsidP="00043402">
            <w:pPr>
              <w:rPr>
                <w:sz w:val="24"/>
                <w:szCs w:val="24"/>
              </w:rPr>
            </w:pPr>
            <w:r>
              <w:rPr>
                <w:sz w:val="24"/>
                <w:szCs w:val="24"/>
              </w:rPr>
              <w:t>NH Housing Finance Authorit</w:t>
            </w:r>
            <w:r w:rsidR="001A7703">
              <w:rPr>
                <w:sz w:val="24"/>
                <w:szCs w:val="24"/>
              </w:rPr>
              <w:t>y awarded Visions $50,000 as an Emerging O</w:t>
            </w:r>
            <w:r>
              <w:rPr>
                <w:sz w:val="24"/>
                <w:szCs w:val="24"/>
              </w:rPr>
              <w:t>pportunities grant to be used to increase our models throughout the state.</w:t>
            </w:r>
          </w:p>
          <w:p w14:paraId="78C1A386" w14:textId="77777777" w:rsidR="009A274A" w:rsidRPr="0055163D" w:rsidRDefault="009A274A" w:rsidP="00043402">
            <w:pPr>
              <w:rPr>
                <w:b/>
                <w:sz w:val="24"/>
                <w:szCs w:val="24"/>
              </w:rPr>
            </w:pPr>
          </w:p>
        </w:tc>
        <w:tc>
          <w:tcPr>
            <w:tcW w:w="5328" w:type="dxa"/>
          </w:tcPr>
          <w:p w14:paraId="366A0A38" w14:textId="77777777" w:rsidR="00D63972" w:rsidRPr="00833CF0" w:rsidRDefault="00833CF0" w:rsidP="00043402">
            <w:pPr>
              <w:rPr>
                <w:sz w:val="24"/>
                <w:szCs w:val="24"/>
              </w:rPr>
            </w:pPr>
            <w:r w:rsidRPr="00833CF0">
              <w:rPr>
                <w:sz w:val="24"/>
                <w:szCs w:val="24"/>
              </w:rPr>
              <w:t>Visions has an agreement with Twin Pines Housing Authority to use 4 apartments in their new Tracy Street Development in West Lebanon to be opened Spring 2019.</w:t>
            </w:r>
          </w:p>
          <w:p w14:paraId="0E7E60F6" w14:textId="77777777" w:rsidR="00833CF0" w:rsidRDefault="00833CF0" w:rsidP="00043402">
            <w:pPr>
              <w:rPr>
                <w:b/>
                <w:sz w:val="24"/>
                <w:szCs w:val="24"/>
              </w:rPr>
            </w:pPr>
          </w:p>
          <w:p w14:paraId="5DD04AD7" w14:textId="634D4788" w:rsidR="00833CF0" w:rsidRDefault="00833CF0" w:rsidP="00043402">
            <w:pPr>
              <w:rPr>
                <w:sz w:val="24"/>
                <w:szCs w:val="24"/>
              </w:rPr>
            </w:pPr>
            <w:r w:rsidRPr="000959A7">
              <w:rPr>
                <w:sz w:val="24"/>
                <w:szCs w:val="24"/>
              </w:rPr>
              <w:t>Visions is</w:t>
            </w:r>
            <w:r w:rsidR="00607ED3">
              <w:rPr>
                <w:sz w:val="24"/>
                <w:szCs w:val="24"/>
              </w:rPr>
              <w:t xml:space="preserve"> investigating the purchase of</w:t>
            </w:r>
            <w:r w:rsidRPr="000959A7">
              <w:rPr>
                <w:sz w:val="24"/>
                <w:szCs w:val="24"/>
              </w:rPr>
              <w:t xml:space="preserve"> property on 12 Green Street Lebanon to support up to </w:t>
            </w:r>
            <w:r w:rsidR="000959A7" w:rsidRPr="000959A7">
              <w:rPr>
                <w:sz w:val="24"/>
                <w:szCs w:val="24"/>
              </w:rPr>
              <w:t>ten individuals.</w:t>
            </w:r>
          </w:p>
          <w:p w14:paraId="1AD40A33" w14:textId="77777777" w:rsidR="000959A7" w:rsidRDefault="000959A7" w:rsidP="00043402">
            <w:pPr>
              <w:rPr>
                <w:sz w:val="24"/>
                <w:szCs w:val="24"/>
              </w:rPr>
            </w:pPr>
          </w:p>
          <w:p w14:paraId="60D5855A" w14:textId="1AE78309" w:rsidR="000959A7" w:rsidRDefault="000959A7" w:rsidP="0062234A">
            <w:pPr>
              <w:rPr>
                <w:sz w:val="24"/>
                <w:szCs w:val="24"/>
              </w:rPr>
            </w:pPr>
            <w:r>
              <w:rPr>
                <w:sz w:val="24"/>
                <w:szCs w:val="24"/>
              </w:rPr>
              <w:t>Visions is in the proc</w:t>
            </w:r>
            <w:r w:rsidR="0062234A">
              <w:rPr>
                <w:sz w:val="24"/>
                <w:szCs w:val="24"/>
              </w:rPr>
              <w:t xml:space="preserve">ess of writing grants to do </w:t>
            </w:r>
            <w:r>
              <w:rPr>
                <w:sz w:val="24"/>
                <w:szCs w:val="24"/>
              </w:rPr>
              <w:t xml:space="preserve">much needed work at Sunrise Farm to renovate the buildings, make them more cost effective and energy efficient.   </w:t>
            </w:r>
            <w:r w:rsidR="0062234A">
              <w:rPr>
                <w:sz w:val="24"/>
                <w:szCs w:val="24"/>
              </w:rPr>
              <w:t>A formal needs assessm</w:t>
            </w:r>
            <w:r w:rsidR="00194773">
              <w:rPr>
                <w:sz w:val="24"/>
                <w:szCs w:val="24"/>
              </w:rPr>
              <w:t>ent was made possible through a</w:t>
            </w:r>
            <w:r w:rsidR="0062234A">
              <w:rPr>
                <w:sz w:val="24"/>
                <w:szCs w:val="24"/>
              </w:rPr>
              <w:t xml:space="preserve"> grant awarded by the NH Community Development Finance Authority.</w:t>
            </w:r>
          </w:p>
          <w:p w14:paraId="37AB4584" w14:textId="42C02844" w:rsidR="0062234A" w:rsidRPr="000959A7" w:rsidRDefault="0062234A" w:rsidP="0062234A">
            <w:pPr>
              <w:rPr>
                <w:sz w:val="24"/>
                <w:szCs w:val="24"/>
              </w:rPr>
            </w:pPr>
          </w:p>
        </w:tc>
      </w:tr>
    </w:tbl>
    <w:p w14:paraId="6E9E7F6A" w14:textId="77777777" w:rsidR="004D4A09" w:rsidRDefault="004D4A09" w:rsidP="00043402">
      <w:pPr>
        <w:rPr>
          <w:sz w:val="24"/>
          <w:szCs w:val="24"/>
        </w:rPr>
      </w:pPr>
    </w:p>
    <w:p w14:paraId="77A98AFD" w14:textId="77777777" w:rsidR="009A274A" w:rsidRDefault="009A274A" w:rsidP="00043402">
      <w:pPr>
        <w:rPr>
          <w:sz w:val="24"/>
          <w:szCs w:val="24"/>
        </w:rPr>
      </w:pPr>
    </w:p>
    <w:tbl>
      <w:tblPr>
        <w:tblStyle w:val="TableGrid"/>
        <w:tblW w:w="0" w:type="auto"/>
        <w:tblLook w:val="04A0" w:firstRow="1" w:lastRow="0" w:firstColumn="1" w:lastColumn="0" w:noHBand="0" w:noVBand="1"/>
      </w:tblPr>
      <w:tblGrid>
        <w:gridCol w:w="4620"/>
        <w:gridCol w:w="6036"/>
      </w:tblGrid>
      <w:tr w:rsidR="00B95264" w14:paraId="34664EBE" w14:textId="77777777" w:rsidTr="009A274A">
        <w:tc>
          <w:tcPr>
            <w:tcW w:w="5328" w:type="dxa"/>
          </w:tcPr>
          <w:p w14:paraId="15089A48" w14:textId="7D718905" w:rsidR="009A274A" w:rsidRPr="009A274A" w:rsidRDefault="009A274A" w:rsidP="00043402">
            <w:pPr>
              <w:rPr>
                <w:b/>
                <w:sz w:val="24"/>
                <w:szCs w:val="24"/>
              </w:rPr>
            </w:pPr>
            <w:r w:rsidRPr="009A274A">
              <w:rPr>
                <w:b/>
                <w:sz w:val="24"/>
                <w:szCs w:val="24"/>
              </w:rPr>
              <w:t>Stories of Us</w:t>
            </w:r>
          </w:p>
        </w:tc>
        <w:tc>
          <w:tcPr>
            <w:tcW w:w="5328" w:type="dxa"/>
          </w:tcPr>
          <w:p w14:paraId="06137B1A" w14:textId="77777777" w:rsidR="009A274A" w:rsidRDefault="009A274A" w:rsidP="00043402">
            <w:pPr>
              <w:rPr>
                <w:sz w:val="24"/>
                <w:szCs w:val="24"/>
              </w:rPr>
            </w:pPr>
          </w:p>
        </w:tc>
      </w:tr>
      <w:tr w:rsidR="00B95264" w14:paraId="480185A9" w14:textId="77777777" w:rsidTr="009A274A">
        <w:tc>
          <w:tcPr>
            <w:tcW w:w="5328" w:type="dxa"/>
          </w:tcPr>
          <w:p w14:paraId="1B22127A" w14:textId="247A79C8" w:rsidR="009A274A" w:rsidRDefault="00B95264" w:rsidP="00043402">
            <w:pPr>
              <w:rPr>
                <w:sz w:val="24"/>
                <w:szCs w:val="24"/>
              </w:rPr>
            </w:pPr>
            <w:r>
              <w:rPr>
                <w:sz w:val="24"/>
                <w:szCs w:val="24"/>
              </w:rPr>
              <w:t>Two new residents moved into Visions in 2017, ma</w:t>
            </w:r>
            <w:r w:rsidR="00607ED3">
              <w:rPr>
                <w:sz w:val="24"/>
                <w:szCs w:val="24"/>
              </w:rPr>
              <w:t>king our total at Sunrise Farm 10</w:t>
            </w:r>
            <w:r>
              <w:rPr>
                <w:sz w:val="24"/>
                <w:szCs w:val="24"/>
              </w:rPr>
              <w:t xml:space="preserve"> individuals.   Two of our residents moved</w:t>
            </w:r>
            <w:r w:rsidR="00607ED3">
              <w:rPr>
                <w:sz w:val="24"/>
                <w:szCs w:val="24"/>
              </w:rPr>
              <w:t xml:space="preserve"> in the fall</w:t>
            </w:r>
            <w:r>
              <w:rPr>
                <w:sz w:val="24"/>
                <w:szCs w:val="24"/>
              </w:rPr>
              <w:t xml:space="preserve"> from Sunrise Farm in Enfield to their own apartment in Lebanon with plan</w:t>
            </w:r>
            <w:r w:rsidR="00047EAA">
              <w:rPr>
                <w:sz w:val="24"/>
                <w:szCs w:val="24"/>
              </w:rPr>
              <w:t>s</w:t>
            </w:r>
            <w:r>
              <w:rPr>
                <w:sz w:val="24"/>
                <w:szCs w:val="24"/>
              </w:rPr>
              <w:t xml:space="preserve"> to get married in August.   Visions continues to support the young couple with outreach services provided by Visions staff.</w:t>
            </w:r>
          </w:p>
          <w:p w14:paraId="761CA236" w14:textId="77777777" w:rsidR="00B95264" w:rsidRDefault="00B95264" w:rsidP="00043402">
            <w:pPr>
              <w:rPr>
                <w:sz w:val="24"/>
                <w:szCs w:val="24"/>
              </w:rPr>
            </w:pPr>
          </w:p>
          <w:p w14:paraId="578C2FBC" w14:textId="77777777" w:rsidR="00B95264" w:rsidRDefault="00233F4D" w:rsidP="00043402">
            <w:pPr>
              <w:rPr>
                <w:sz w:val="24"/>
                <w:szCs w:val="24"/>
              </w:rPr>
            </w:pPr>
            <w:r>
              <w:rPr>
                <w:sz w:val="24"/>
                <w:szCs w:val="24"/>
              </w:rPr>
              <w:t>100% of Visions residents received supports to be employed at various locations in the Upper Valley.</w:t>
            </w:r>
            <w:r w:rsidR="00607ED3">
              <w:rPr>
                <w:sz w:val="24"/>
                <w:szCs w:val="24"/>
              </w:rPr>
              <w:t xml:space="preserve"> All of our </w:t>
            </w:r>
            <w:proofErr w:type="gramStart"/>
            <w:r w:rsidR="00607ED3">
              <w:rPr>
                <w:sz w:val="24"/>
                <w:szCs w:val="24"/>
              </w:rPr>
              <w:t>residents</w:t>
            </w:r>
            <w:proofErr w:type="gramEnd"/>
            <w:r w:rsidR="00607ED3">
              <w:rPr>
                <w:sz w:val="24"/>
                <w:szCs w:val="24"/>
              </w:rPr>
              <w:t xml:space="preserve"> volunteer in the community.</w:t>
            </w:r>
            <w:bookmarkStart w:id="0" w:name="_GoBack"/>
            <w:bookmarkEnd w:id="0"/>
          </w:p>
          <w:p w14:paraId="5D3F3E46" w14:textId="77777777" w:rsidR="00607ED3" w:rsidRDefault="00607ED3" w:rsidP="00043402">
            <w:pPr>
              <w:rPr>
                <w:sz w:val="24"/>
                <w:szCs w:val="24"/>
              </w:rPr>
            </w:pPr>
          </w:p>
          <w:p w14:paraId="53E78EA3" w14:textId="0667F5B5" w:rsidR="00607ED3" w:rsidRDefault="00607ED3" w:rsidP="00043402">
            <w:pPr>
              <w:rPr>
                <w:sz w:val="24"/>
                <w:szCs w:val="24"/>
              </w:rPr>
            </w:pPr>
            <w:r>
              <w:rPr>
                <w:sz w:val="24"/>
                <w:szCs w:val="24"/>
              </w:rPr>
              <w:t xml:space="preserve">Visions </w:t>
            </w:r>
            <w:r w:rsidR="00E92A0C">
              <w:rPr>
                <w:sz w:val="24"/>
                <w:szCs w:val="24"/>
              </w:rPr>
              <w:t xml:space="preserve">provided four </w:t>
            </w:r>
            <w:r>
              <w:rPr>
                <w:sz w:val="24"/>
                <w:szCs w:val="24"/>
              </w:rPr>
              <w:t xml:space="preserve">individuals with </w:t>
            </w:r>
            <w:r w:rsidR="00E92A0C">
              <w:rPr>
                <w:sz w:val="24"/>
                <w:szCs w:val="24"/>
              </w:rPr>
              <w:t xml:space="preserve">regular </w:t>
            </w:r>
            <w:r>
              <w:rPr>
                <w:sz w:val="24"/>
                <w:szCs w:val="24"/>
              </w:rPr>
              <w:t xml:space="preserve">respite support. Giving individuals a social experience and their families or support providers a </w:t>
            </w:r>
            <w:r w:rsidR="00E92A0C">
              <w:rPr>
                <w:sz w:val="24"/>
                <w:szCs w:val="24"/>
              </w:rPr>
              <w:t>break from their routine.</w:t>
            </w:r>
          </w:p>
        </w:tc>
        <w:tc>
          <w:tcPr>
            <w:tcW w:w="5328" w:type="dxa"/>
          </w:tcPr>
          <w:p w14:paraId="7557E538" w14:textId="09BCB5A0" w:rsidR="009A274A" w:rsidRDefault="00B95264" w:rsidP="00043402">
            <w:pPr>
              <w:rPr>
                <w:sz w:val="24"/>
                <w:szCs w:val="24"/>
              </w:rPr>
            </w:pPr>
            <w:r w:rsidRPr="00B95264">
              <w:rPr>
                <w:noProof/>
                <w:sz w:val="24"/>
                <w:szCs w:val="24"/>
              </w:rPr>
              <w:drawing>
                <wp:inline distT="0" distB="0" distL="0" distR="0" wp14:anchorId="279063D0" wp14:editId="6C7004F4">
                  <wp:extent cx="3695700" cy="2682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3736143" cy="2711592"/>
                          </a:xfrm>
                          <a:prstGeom prst="rect">
                            <a:avLst/>
                          </a:prstGeom>
                        </pic:spPr>
                      </pic:pic>
                    </a:graphicData>
                  </a:graphic>
                </wp:inline>
              </w:drawing>
            </w:r>
          </w:p>
        </w:tc>
      </w:tr>
    </w:tbl>
    <w:p w14:paraId="3E46121B" w14:textId="77777777" w:rsidR="009A274A" w:rsidRDefault="009A274A" w:rsidP="00043402">
      <w:pPr>
        <w:rPr>
          <w:sz w:val="24"/>
          <w:szCs w:val="24"/>
        </w:rPr>
      </w:pPr>
    </w:p>
    <w:p w14:paraId="1E3551BE" w14:textId="77777777" w:rsidR="003840C9" w:rsidRDefault="003840C9" w:rsidP="00043402">
      <w:pPr>
        <w:rPr>
          <w:sz w:val="24"/>
          <w:szCs w:val="24"/>
        </w:rPr>
      </w:pPr>
    </w:p>
    <w:p w14:paraId="7E8DA110" w14:textId="77777777" w:rsidR="003840C9" w:rsidRDefault="003840C9" w:rsidP="00043402">
      <w:pPr>
        <w:rPr>
          <w:sz w:val="24"/>
          <w:szCs w:val="24"/>
        </w:rPr>
      </w:pPr>
    </w:p>
    <w:p w14:paraId="459D5968" w14:textId="77777777" w:rsidR="003840C9" w:rsidRDefault="003840C9" w:rsidP="00043402">
      <w:pPr>
        <w:rPr>
          <w:sz w:val="24"/>
          <w:szCs w:val="24"/>
        </w:rPr>
      </w:pPr>
    </w:p>
    <w:tbl>
      <w:tblPr>
        <w:tblStyle w:val="TableGrid"/>
        <w:tblW w:w="0" w:type="auto"/>
        <w:tblLook w:val="04A0" w:firstRow="1" w:lastRow="0" w:firstColumn="1" w:lastColumn="0" w:noHBand="0" w:noVBand="1"/>
      </w:tblPr>
      <w:tblGrid>
        <w:gridCol w:w="5496"/>
        <w:gridCol w:w="5160"/>
      </w:tblGrid>
      <w:tr w:rsidR="0048700F" w14:paraId="235E63B6" w14:textId="77777777" w:rsidTr="004255DD">
        <w:tc>
          <w:tcPr>
            <w:tcW w:w="5328" w:type="dxa"/>
          </w:tcPr>
          <w:p w14:paraId="4FF07763" w14:textId="40D10168" w:rsidR="004255DD" w:rsidRPr="004255DD" w:rsidRDefault="0048700F" w:rsidP="00043402">
            <w:pPr>
              <w:rPr>
                <w:b/>
                <w:sz w:val="24"/>
                <w:szCs w:val="24"/>
              </w:rPr>
            </w:pPr>
            <w:r>
              <w:rPr>
                <w:b/>
                <w:sz w:val="24"/>
                <w:szCs w:val="24"/>
              </w:rPr>
              <w:t>Our Residents Giving Back</w:t>
            </w:r>
          </w:p>
        </w:tc>
        <w:tc>
          <w:tcPr>
            <w:tcW w:w="5328" w:type="dxa"/>
          </w:tcPr>
          <w:p w14:paraId="5720E0D6" w14:textId="77777777" w:rsidR="004255DD" w:rsidRDefault="004255DD" w:rsidP="00043402">
            <w:pPr>
              <w:rPr>
                <w:sz w:val="24"/>
                <w:szCs w:val="24"/>
              </w:rPr>
            </w:pPr>
          </w:p>
        </w:tc>
      </w:tr>
      <w:tr w:rsidR="0048700F" w14:paraId="1FDCFEE1" w14:textId="77777777" w:rsidTr="004255DD">
        <w:tc>
          <w:tcPr>
            <w:tcW w:w="5328" w:type="dxa"/>
          </w:tcPr>
          <w:p w14:paraId="0E55EBB7" w14:textId="77777777" w:rsidR="004255DD" w:rsidRDefault="004255DD" w:rsidP="00043402">
            <w:pPr>
              <w:rPr>
                <w:sz w:val="24"/>
                <w:szCs w:val="24"/>
              </w:rPr>
            </w:pPr>
          </w:p>
          <w:p w14:paraId="7723FB28" w14:textId="5222CABB" w:rsidR="004255DD" w:rsidRDefault="0048700F" w:rsidP="00043402">
            <w:pPr>
              <w:rPr>
                <w:sz w:val="24"/>
                <w:szCs w:val="24"/>
              </w:rPr>
            </w:pPr>
            <w:r>
              <w:rPr>
                <w:noProof/>
                <w:sz w:val="24"/>
                <w:szCs w:val="24"/>
              </w:rPr>
              <w:drawing>
                <wp:inline distT="0" distB="0" distL="0" distR="0" wp14:anchorId="1BC85183" wp14:editId="4CA284CC">
                  <wp:extent cx="3352800" cy="2862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507.JPG"/>
                          <pic:cNvPicPr/>
                        </pic:nvPicPr>
                        <pic:blipFill>
                          <a:blip r:embed="rId8" cstate="email">
                            <a:extLst>
                              <a:ext uri="{28A0092B-C50C-407E-A947-70E740481C1C}">
                                <a14:useLocalDpi xmlns:a14="http://schemas.microsoft.com/office/drawing/2010/main"/>
                              </a:ext>
                            </a:extLst>
                          </a:blip>
                          <a:stretch>
                            <a:fillRect/>
                          </a:stretch>
                        </pic:blipFill>
                        <pic:spPr>
                          <a:xfrm>
                            <a:off x="0" y="0"/>
                            <a:ext cx="3378020" cy="2883960"/>
                          </a:xfrm>
                          <a:prstGeom prst="rect">
                            <a:avLst/>
                          </a:prstGeom>
                        </pic:spPr>
                      </pic:pic>
                    </a:graphicData>
                  </a:graphic>
                </wp:inline>
              </w:drawing>
            </w:r>
          </w:p>
        </w:tc>
        <w:tc>
          <w:tcPr>
            <w:tcW w:w="5328" w:type="dxa"/>
          </w:tcPr>
          <w:p w14:paraId="407BBF73" w14:textId="77777777" w:rsidR="003840C9" w:rsidRDefault="003840C9" w:rsidP="00043402">
            <w:pPr>
              <w:rPr>
                <w:sz w:val="24"/>
                <w:szCs w:val="24"/>
              </w:rPr>
            </w:pPr>
          </w:p>
          <w:p w14:paraId="666C825B" w14:textId="77777777" w:rsidR="003840C9" w:rsidRDefault="003840C9" w:rsidP="00043402">
            <w:pPr>
              <w:rPr>
                <w:sz w:val="24"/>
                <w:szCs w:val="24"/>
              </w:rPr>
            </w:pPr>
          </w:p>
          <w:p w14:paraId="6BD1C641" w14:textId="77777777" w:rsidR="003840C9" w:rsidRDefault="003840C9" w:rsidP="00043402">
            <w:pPr>
              <w:rPr>
                <w:sz w:val="24"/>
                <w:szCs w:val="24"/>
              </w:rPr>
            </w:pPr>
          </w:p>
          <w:p w14:paraId="69AFACB6" w14:textId="77777777" w:rsidR="003840C9" w:rsidRDefault="003840C9" w:rsidP="00043402">
            <w:pPr>
              <w:rPr>
                <w:sz w:val="24"/>
                <w:szCs w:val="24"/>
              </w:rPr>
            </w:pPr>
          </w:p>
          <w:p w14:paraId="3A6716A8" w14:textId="6561E742" w:rsidR="004255DD" w:rsidRDefault="00E137F9" w:rsidP="00043402">
            <w:pPr>
              <w:rPr>
                <w:sz w:val="24"/>
                <w:szCs w:val="24"/>
              </w:rPr>
            </w:pPr>
            <w:r>
              <w:rPr>
                <w:sz w:val="24"/>
                <w:szCs w:val="24"/>
              </w:rPr>
              <w:t>Visions has made a commitment that our residents give back to our community.   Last year our residents volunteered approximately 860 hours in such locations as the Enfield Police Department, Upper Valley Humane Society, SAU 62, Enfield Town Office, Senior Assistance and Special events including Home Town for the Holidays, the Shaker 7 Race, and Green-up Day.</w:t>
            </w:r>
          </w:p>
        </w:tc>
      </w:tr>
    </w:tbl>
    <w:p w14:paraId="4287B9AC" w14:textId="77777777" w:rsidR="004255DD" w:rsidRDefault="004255DD" w:rsidP="00043402">
      <w:pPr>
        <w:rPr>
          <w:sz w:val="24"/>
          <w:szCs w:val="24"/>
        </w:rPr>
      </w:pPr>
    </w:p>
    <w:tbl>
      <w:tblPr>
        <w:tblStyle w:val="TableGrid"/>
        <w:tblW w:w="0" w:type="auto"/>
        <w:tblLook w:val="04A0" w:firstRow="1" w:lastRow="0" w:firstColumn="1" w:lastColumn="0" w:noHBand="0" w:noVBand="1"/>
      </w:tblPr>
      <w:tblGrid>
        <w:gridCol w:w="10548"/>
      </w:tblGrid>
      <w:tr w:rsidR="00BB0A87" w14:paraId="011720BA" w14:textId="77777777" w:rsidTr="00BB0A87">
        <w:tc>
          <w:tcPr>
            <w:tcW w:w="10548" w:type="dxa"/>
          </w:tcPr>
          <w:p w14:paraId="194D793C" w14:textId="14A367AF" w:rsidR="00BB0A87" w:rsidRPr="00BB0A87" w:rsidRDefault="00BB0A87" w:rsidP="001F49F7">
            <w:pPr>
              <w:rPr>
                <w:b/>
                <w:sz w:val="24"/>
                <w:szCs w:val="24"/>
              </w:rPr>
            </w:pPr>
            <w:r w:rsidRPr="00BB0A87">
              <w:rPr>
                <w:b/>
                <w:sz w:val="24"/>
                <w:szCs w:val="24"/>
              </w:rPr>
              <w:t>Visions Staff</w:t>
            </w:r>
          </w:p>
        </w:tc>
      </w:tr>
      <w:tr w:rsidR="00BB0A87" w14:paraId="291AB50E" w14:textId="77777777" w:rsidTr="00BB0A87">
        <w:tc>
          <w:tcPr>
            <w:tcW w:w="10548" w:type="dxa"/>
          </w:tcPr>
          <w:p w14:paraId="6F4F32E5" w14:textId="17273E42" w:rsidR="00BB0A87" w:rsidRDefault="00BB0A87" w:rsidP="00674321">
            <w:pPr>
              <w:rPr>
                <w:sz w:val="24"/>
                <w:szCs w:val="24"/>
              </w:rPr>
            </w:pPr>
            <w:r>
              <w:rPr>
                <w:sz w:val="24"/>
                <w:szCs w:val="24"/>
              </w:rPr>
              <w:t>Visions has a dedicated s</w:t>
            </w:r>
            <w:r w:rsidR="00607ED3">
              <w:rPr>
                <w:sz w:val="24"/>
                <w:szCs w:val="24"/>
              </w:rPr>
              <w:t>taff of 12</w:t>
            </w:r>
            <w:r>
              <w:rPr>
                <w:sz w:val="24"/>
                <w:szCs w:val="24"/>
              </w:rPr>
              <w:t xml:space="preserve"> direct support mentors who work individually with our 10 residents as needed, as well as with multiple residents as appropriate.   It is their commitment to Visions and our residents that we are proud to acknowledge.  Visions administrative staff is comprised of the Executive Director, a House Manager, a Nurse Manager and an Administrative Assistant.</w:t>
            </w:r>
          </w:p>
        </w:tc>
      </w:tr>
    </w:tbl>
    <w:p w14:paraId="7AE9D162" w14:textId="77777777" w:rsidR="00593B31" w:rsidRDefault="00593B31" w:rsidP="00043402">
      <w:pPr>
        <w:rPr>
          <w:sz w:val="24"/>
          <w:szCs w:val="24"/>
        </w:rPr>
      </w:pPr>
    </w:p>
    <w:tbl>
      <w:tblPr>
        <w:tblStyle w:val="TableGrid"/>
        <w:tblW w:w="0" w:type="auto"/>
        <w:tblLook w:val="04A0" w:firstRow="1" w:lastRow="0" w:firstColumn="1" w:lastColumn="0" w:noHBand="0" w:noVBand="1"/>
      </w:tblPr>
      <w:tblGrid>
        <w:gridCol w:w="3440"/>
        <w:gridCol w:w="7216"/>
      </w:tblGrid>
      <w:tr w:rsidR="00993849" w14:paraId="2CF0F4B9" w14:textId="77777777" w:rsidTr="00F64A0E">
        <w:tc>
          <w:tcPr>
            <w:tcW w:w="5328" w:type="dxa"/>
          </w:tcPr>
          <w:p w14:paraId="7FA71A3B" w14:textId="5DDCC37C" w:rsidR="00F64A0E" w:rsidRPr="00F64A0E" w:rsidRDefault="004D4A09" w:rsidP="00043402">
            <w:pPr>
              <w:rPr>
                <w:b/>
                <w:sz w:val="24"/>
                <w:szCs w:val="24"/>
              </w:rPr>
            </w:pPr>
            <w:r>
              <w:rPr>
                <w:b/>
                <w:sz w:val="24"/>
                <w:szCs w:val="24"/>
              </w:rPr>
              <w:t>Visions Volunteers</w:t>
            </w:r>
          </w:p>
        </w:tc>
        <w:tc>
          <w:tcPr>
            <w:tcW w:w="5328" w:type="dxa"/>
          </w:tcPr>
          <w:p w14:paraId="48A63FF8" w14:textId="77777777" w:rsidR="00F64A0E" w:rsidRDefault="00F64A0E" w:rsidP="00043402">
            <w:pPr>
              <w:rPr>
                <w:sz w:val="24"/>
                <w:szCs w:val="24"/>
              </w:rPr>
            </w:pPr>
          </w:p>
        </w:tc>
      </w:tr>
      <w:tr w:rsidR="00993849" w14:paraId="55231B93" w14:textId="77777777" w:rsidTr="00F64A0E">
        <w:tc>
          <w:tcPr>
            <w:tcW w:w="5328" w:type="dxa"/>
          </w:tcPr>
          <w:p w14:paraId="74629639" w14:textId="1CF94A28" w:rsidR="00520E70" w:rsidRDefault="0095455A" w:rsidP="00043402">
            <w:pPr>
              <w:rPr>
                <w:sz w:val="24"/>
                <w:szCs w:val="24"/>
              </w:rPr>
            </w:pPr>
            <w:r>
              <w:rPr>
                <w:sz w:val="24"/>
                <w:szCs w:val="24"/>
              </w:rPr>
              <w:t xml:space="preserve">We have </w:t>
            </w:r>
            <w:r w:rsidR="009822AF">
              <w:rPr>
                <w:sz w:val="24"/>
                <w:szCs w:val="24"/>
              </w:rPr>
              <w:t xml:space="preserve">over 25 wonderful volunteers who came </w:t>
            </w:r>
            <w:r>
              <w:rPr>
                <w:sz w:val="24"/>
                <w:szCs w:val="24"/>
              </w:rPr>
              <w:t>to Visions</w:t>
            </w:r>
            <w:r w:rsidR="009822AF">
              <w:rPr>
                <w:sz w:val="24"/>
                <w:szCs w:val="24"/>
              </w:rPr>
              <w:t xml:space="preserve"> in 2017</w:t>
            </w:r>
            <w:r>
              <w:rPr>
                <w:sz w:val="24"/>
                <w:szCs w:val="24"/>
              </w:rPr>
              <w:t>.  Th</w:t>
            </w:r>
            <w:r w:rsidR="00234DD9">
              <w:rPr>
                <w:sz w:val="24"/>
                <w:szCs w:val="24"/>
              </w:rPr>
              <w:t>ey help us with cleaning and or</w:t>
            </w:r>
            <w:r>
              <w:rPr>
                <w:sz w:val="24"/>
                <w:szCs w:val="24"/>
              </w:rPr>
              <w:t>ganizing, sewing projects with the residents, cook</w:t>
            </w:r>
            <w:r w:rsidR="00234DD9">
              <w:rPr>
                <w:sz w:val="24"/>
                <w:szCs w:val="24"/>
              </w:rPr>
              <w:t>ing meals and keeping our donat</w:t>
            </w:r>
            <w:r w:rsidR="00425E4D">
              <w:rPr>
                <w:sz w:val="24"/>
                <w:szCs w:val="24"/>
              </w:rPr>
              <w:t xml:space="preserve">ion list </w:t>
            </w:r>
            <w:r>
              <w:rPr>
                <w:sz w:val="24"/>
                <w:szCs w:val="24"/>
              </w:rPr>
              <w:t xml:space="preserve">up to date.  They help with special events </w:t>
            </w:r>
            <w:r w:rsidR="00A704CF">
              <w:rPr>
                <w:sz w:val="24"/>
                <w:szCs w:val="24"/>
              </w:rPr>
              <w:t>and projects</w:t>
            </w:r>
            <w:r w:rsidR="00520E70">
              <w:rPr>
                <w:sz w:val="24"/>
                <w:szCs w:val="24"/>
              </w:rPr>
              <w:t>.</w:t>
            </w:r>
          </w:p>
          <w:p w14:paraId="389EE4A7" w14:textId="77777777" w:rsidR="00520E70" w:rsidRDefault="00520E70" w:rsidP="00043402">
            <w:pPr>
              <w:rPr>
                <w:sz w:val="24"/>
                <w:szCs w:val="24"/>
              </w:rPr>
            </w:pPr>
          </w:p>
          <w:p w14:paraId="6004B5C0" w14:textId="309C8266" w:rsidR="00520E70" w:rsidRDefault="00C776F4" w:rsidP="00043402">
            <w:pPr>
              <w:rPr>
                <w:sz w:val="24"/>
                <w:szCs w:val="24"/>
              </w:rPr>
            </w:pPr>
            <w:r>
              <w:rPr>
                <w:sz w:val="24"/>
                <w:szCs w:val="24"/>
              </w:rPr>
              <w:t>Approximately 6</w:t>
            </w:r>
            <w:r w:rsidR="00520E70">
              <w:rPr>
                <w:sz w:val="24"/>
                <w:szCs w:val="24"/>
              </w:rPr>
              <w:t xml:space="preserve">00 hours were volunteered in </w:t>
            </w:r>
            <w:r>
              <w:rPr>
                <w:sz w:val="24"/>
                <w:szCs w:val="24"/>
              </w:rPr>
              <w:t>2017, with a weekly average of 10</w:t>
            </w:r>
            <w:r w:rsidR="00520E70">
              <w:rPr>
                <w:sz w:val="24"/>
                <w:szCs w:val="24"/>
              </w:rPr>
              <w:t xml:space="preserve"> hours.</w:t>
            </w:r>
            <w:r w:rsidR="007534E3">
              <w:rPr>
                <w:sz w:val="24"/>
                <w:szCs w:val="24"/>
              </w:rPr>
              <w:t xml:space="preserve">  Thank you to </w:t>
            </w:r>
            <w:proofErr w:type="spellStart"/>
            <w:r w:rsidR="007534E3">
              <w:rPr>
                <w:sz w:val="24"/>
                <w:szCs w:val="24"/>
              </w:rPr>
              <w:t>Hypertherm</w:t>
            </w:r>
            <w:proofErr w:type="spellEnd"/>
            <w:r w:rsidR="007534E3">
              <w:rPr>
                <w:sz w:val="24"/>
                <w:szCs w:val="24"/>
              </w:rPr>
              <w:t xml:space="preserve"> for volunteering on special projects over the course of the year.</w:t>
            </w:r>
          </w:p>
          <w:p w14:paraId="12964B58" w14:textId="77777777" w:rsidR="00520E70" w:rsidRDefault="00520E70" w:rsidP="00043402">
            <w:pPr>
              <w:rPr>
                <w:sz w:val="24"/>
                <w:szCs w:val="24"/>
              </w:rPr>
            </w:pPr>
          </w:p>
          <w:p w14:paraId="32E918B4" w14:textId="2FBD774B" w:rsidR="00F64A0E" w:rsidRDefault="00234DD9" w:rsidP="00043402">
            <w:pPr>
              <w:rPr>
                <w:sz w:val="24"/>
                <w:szCs w:val="24"/>
              </w:rPr>
            </w:pPr>
            <w:r>
              <w:rPr>
                <w:sz w:val="24"/>
                <w:szCs w:val="24"/>
              </w:rPr>
              <w:t>The volunteers give so much to us and we are told by them how much their volunteering here enriches their lives.</w:t>
            </w:r>
          </w:p>
        </w:tc>
        <w:tc>
          <w:tcPr>
            <w:tcW w:w="5328" w:type="dxa"/>
          </w:tcPr>
          <w:p w14:paraId="33656D69" w14:textId="7081D290" w:rsidR="00F64A0E" w:rsidRDefault="00993849" w:rsidP="00043402">
            <w:pPr>
              <w:rPr>
                <w:sz w:val="24"/>
                <w:szCs w:val="24"/>
              </w:rPr>
            </w:pPr>
            <w:r>
              <w:rPr>
                <w:noProof/>
                <w:sz w:val="24"/>
                <w:szCs w:val="24"/>
              </w:rPr>
              <w:drawing>
                <wp:inline distT="0" distB="0" distL="0" distR="0" wp14:anchorId="3F77C2F1" wp14:editId="477D4884">
                  <wp:extent cx="4439920" cy="3616960"/>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ADJUSTEDNONRAW_thumb_b.jpg"/>
                          <pic:cNvPicPr/>
                        </pic:nvPicPr>
                        <pic:blipFill>
                          <a:blip r:embed="rId9" cstate="email">
                            <a:extLst>
                              <a:ext uri="{28A0092B-C50C-407E-A947-70E740481C1C}">
                                <a14:useLocalDpi xmlns:a14="http://schemas.microsoft.com/office/drawing/2010/main"/>
                              </a:ext>
                            </a:extLst>
                          </a:blip>
                          <a:stretch>
                            <a:fillRect/>
                          </a:stretch>
                        </pic:blipFill>
                        <pic:spPr>
                          <a:xfrm>
                            <a:off x="0" y="0"/>
                            <a:ext cx="4478199" cy="3648144"/>
                          </a:xfrm>
                          <a:prstGeom prst="rect">
                            <a:avLst/>
                          </a:prstGeom>
                        </pic:spPr>
                      </pic:pic>
                    </a:graphicData>
                  </a:graphic>
                </wp:inline>
              </w:drawing>
            </w:r>
          </w:p>
        </w:tc>
      </w:tr>
    </w:tbl>
    <w:p w14:paraId="11407BD0" w14:textId="77777777" w:rsidR="004255DD" w:rsidRDefault="004255DD" w:rsidP="00043402">
      <w:pPr>
        <w:rPr>
          <w:sz w:val="24"/>
          <w:szCs w:val="24"/>
        </w:rPr>
      </w:pPr>
    </w:p>
    <w:p w14:paraId="35C58576" w14:textId="77777777" w:rsidR="00695DB9" w:rsidRDefault="00695DB9" w:rsidP="00043402">
      <w:pPr>
        <w:rPr>
          <w:sz w:val="24"/>
          <w:szCs w:val="24"/>
        </w:rPr>
      </w:pPr>
    </w:p>
    <w:tbl>
      <w:tblPr>
        <w:tblStyle w:val="TableGrid"/>
        <w:tblW w:w="0" w:type="auto"/>
        <w:tblLook w:val="04A0" w:firstRow="1" w:lastRow="0" w:firstColumn="1" w:lastColumn="0" w:noHBand="0" w:noVBand="1"/>
      </w:tblPr>
      <w:tblGrid>
        <w:gridCol w:w="5336"/>
        <w:gridCol w:w="5320"/>
      </w:tblGrid>
      <w:tr w:rsidR="00995D10" w14:paraId="657C1464" w14:textId="77777777" w:rsidTr="00233F4D">
        <w:trPr>
          <w:trHeight w:val="6074"/>
        </w:trPr>
        <w:tc>
          <w:tcPr>
            <w:tcW w:w="5328" w:type="dxa"/>
          </w:tcPr>
          <w:p w14:paraId="5CAECF39" w14:textId="175ACC2C" w:rsidR="00995D10" w:rsidRDefault="00995D10" w:rsidP="00542BC4">
            <w:pPr>
              <w:rPr>
                <w:sz w:val="24"/>
                <w:szCs w:val="24"/>
              </w:rPr>
            </w:pPr>
            <w:r w:rsidRPr="00995D10">
              <w:rPr>
                <w:noProof/>
                <w:sz w:val="24"/>
                <w:szCs w:val="24"/>
              </w:rPr>
              <w:drawing>
                <wp:inline distT="0" distB="0" distL="0" distR="0" wp14:anchorId="1157618B" wp14:editId="3F5413E9">
                  <wp:extent cx="3251200" cy="3698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251200" cy="3698240"/>
                          </a:xfrm>
                          <a:prstGeom prst="rect">
                            <a:avLst/>
                          </a:prstGeom>
                        </pic:spPr>
                      </pic:pic>
                    </a:graphicData>
                  </a:graphic>
                </wp:inline>
              </w:drawing>
            </w:r>
          </w:p>
        </w:tc>
        <w:tc>
          <w:tcPr>
            <w:tcW w:w="5328" w:type="dxa"/>
          </w:tcPr>
          <w:p w14:paraId="4E7ED265" w14:textId="77777777" w:rsidR="00995D10" w:rsidRDefault="00995D10" w:rsidP="00542BC4">
            <w:pPr>
              <w:rPr>
                <w:rFonts w:ascii="Apple Chancery" w:hAnsi="Apple Chancery" w:cs="Apple Chancery"/>
                <w:b/>
                <w:sz w:val="36"/>
                <w:szCs w:val="36"/>
              </w:rPr>
            </w:pPr>
            <w:r w:rsidRPr="00995D10">
              <w:rPr>
                <w:rFonts w:ascii="Apple Chancery" w:hAnsi="Apple Chancery" w:cs="Apple Chancery" w:hint="cs"/>
                <w:b/>
                <w:sz w:val="36"/>
                <w:szCs w:val="36"/>
              </w:rPr>
              <w:t xml:space="preserve">Thank you to our Donors </w:t>
            </w:r>
            <w:r w:rsidR="00A704CF" w:rsidRPr="00995D10">
              <w:rPr>
                <w:rFonts w:ascii="Apple Chancery" w:hAnsi="Apple Chancery" w:cs="Apple Chancery"/>
                <w:b/>
                <w:sz w:val="36"/>
                <w:szCs w:val="36"/>
              </w:rPr>
              <w:t>and Supporters</w:t>
            </w:r>
            <w:r w:rsidRPr="00995D10">
              <w:rPr>
                <w:rFonts w:ascii="Apple Chancery" w:hAnsi="Apple Chancery" w:cs="Apple Chancery" w:hint="cs"/>
                <w:b/>
                <w:sz w:val="36"/>
                <w:szCs w:val="36"/>
              </w:rPr>
              <w:t xml:space="preserve">.   You help us to carry out our mission in supporting individuals with special needs living a full and rich life.  </w:t>
            </w:r>
          </w:p>
          <w:p w14:paraId="725A3FDC" w14:textId="77777777" w:rsidR="00695DB9" w:rsidRDefault="00695DB9" w:rsidP="00542BC4">
            <w:pPr>
              <w:rPr>
                <w:rFonts w:ascii="Apple Chancery" w:hAnsi="Apple Chancery" w:cs="Apple Chancery"/>
                <w:b/>
                <w:sz w:val="36"/>
                <w:szCs w:val="36"/>
              </w:rPr>
            </w:pPr>
          </w:p>
          <w:p w14:paraId="3950A2A3" w14:textId="79476B70" w:rsidR="00695DB9" w:rsidRPr="00995D10" w:rsidRDefault="00695DB9" w:rsidP="00542BC4">
            <w:pPr>
              <w:rPr>
                <w:rFonts w:ascii="Apple Chancery" w:hAnsi="Apple Chancery" w:cs="Apple Chancery"/>
                <w:sz w:val="36"/>
                <w:szCs w:val="36"/>
              </w:rPr>
            </w:pPr>
            <w:r>
              <w:rPr>
                <w:rFonts w:ascii="Apple Chancery" w:hAnsi="Apple Chancery" w:cs="Apple Chancery"/>
                <w:b/>
                <w:sz w:val="36"/>
                <w:szCs w:val="36"/>
              </w:rPr>
              <w:t>Special thanks to the Byrne</w:t>
            </w:r>
            <w:r w:rsidR="00C776F4">
              <w:rPr>
                <w:rFonts w:ascii="Apple Chancery" w:hAnsi="Apple Chancery" w:cs="Apple Chancery"/>
                <w:b/>
                <w:sz w:val="36"/>
                <w:szCs w:val="36"/>
              </w:rPr>
              <w:t xml:space="preserve"> Foundation, Granite United Way and Grafton County Commission</w:t>
            </w:r>
            <w:r>
              <w:rPr>
                <w:rFonts w:ascii="Apple Chancery" w:hAnsi="Apple Chancery" w:cs="Apple Chancery"/>
                <w:b/>
                <w:sz w:val="36"/>
                <w:szCs w:val="36"/>
              </w:rPr>
              <w:t>.</w:t>
            </w:r>
          </w:p>
        </w:tc>
      </w:tr>
    </w:tbl>
    <w:p w14:paraId="29D2F901" w14:textId="77777777" w:rsidR="00BB0A87" w:rsidRDefault="00BB0A87" w:rsidP="00542BC4">
      <w:pPr>
        <w:rPr>
          <w:sz w:val="24"/>
          <w:szCs w:val="24"/>
        </w:rPr>
      </w:pPr>
    </w:p>
    <w:p w14:paraId="2AB4AD0D" w14:textId="77777777" w:rsidR="00542BC4" w:rsidRDefault="00542BC4" w:rsidP="00542BC4">
      <w:pPr>
        <w:rPr>
          <w:sz w:val="24"/>
          <w:szCs w:val="24"/>
        </w:rPr>
      </w:pPr>
    </w:p>
    <w:tbl>
      <w:tblPr>
        <w:tblStyle w:val="TableGrid"/>
        <w:tblW w:w="10695" w:type="dxa"/>
        <w:tblLook w:val="04A0" w:firstRow="1" w:lastRow="0" w:firstColumn="1" w:lastColumn="0" w:noHBand="0" w:noVBand="1"/>
      </w:tblPr>
      <w:tblGrid>
        <w:gridCol w:w="10695"/>
      </w:tblGrid>
      <w:tr w:rsidR="00425E4D" w14:paraId="67C7E031" w14:textId="77777777" w:rsidTr="00425E4D">
        <w:trPr>
          <w:trHeight w:val="572"/>
        </w:trPr>
        <w:tc>
          <w:tcPr>
            <w:tcW w:w="10695" w:type="dxa"/>
          </w:tcPr>
          <w:p w14:paraId="3FF7E29F" w14:textId="0EEC11E4" w:rsidR="0087144D" w:rsidRDefault="0087144D" w:rsidP="0087144D">
            <w:pPr>
              <w:jc w:val="center"/>
              <w:rPr>
                <w:b/>
                <w:sz w:val="24"/>
                <w:szCs w:val="24"/>
              </w:rPr>
            </w:pPr>
            <w:r>
              <w:rPr>
                <w:b/>
                <w:sz w:val="24"/>
                <w:szCs w:val="24"/>
              </w:rPr>
              <w:t xml:space="preserve">Thank you to </w:t>
            </w:r>
            <w:r w:rsidR="001A7703">
              <w:rPr>
                <w:b/>
                <w:sz w:val="24"/>
                <w:szCs w:val="24"/>
              </w:rPr>
              <w:t xml:space="preserve">2017 </w:t>
            </w:r>
            <w:r>
              <w:rPr>
                <w:b/>
                <w:sz w:val="24"/>
                <w:szCs w:val="24"/>
              </w:rPr>
              <w:t>Visions Board of Directors</w:t>
            </w:r>
          </w:p>
          <w:p w14:paraId="43D88285" w14:textId="77777777" w:rsidR="0087144D" w:rsidRDefault="0087144D" w:rsidP="0087144D">
            <w:pPr>
              <w:jc w:val="center"/>
              <w:rPr>
                <w:sz w:val="24"/>
                <w:szCs w:val="24"/>
              </w:rPr>
            </w:pPr>
          </w:p>
          <w:p w14:paraId="4F85F4B8" w14:textId="64140CDE" w:rsidR="00425E4D" w:rsidRDefault="0087144D" w:rsidP="00995D10">
            <w:pPr>
              <w:rPr>
                <w:sz w:val="24"/>
                <w:szCs w:val="24"/>
              </w:rPr>
            </w:pPr>
            <w:r>
              <w:rPr>
                <w:sz w:val="24"/>
                <w:szCs w:val="24"/>
              </w:rPr>
              <w:tab/>
            </w:r>
            <w:r w:rsidR="00425E4D">
              <w:rPr>
                <w:sz w:val="24"/>
                <w:szCs w:val="24"/>
              </w:rPr>
              <w:t>Carol Andrew, President</w:t>
            </w:r>
            <w:r w:rsidR="00995D10">
              <w:rPr>
                <w:sz w:val="24"/>
                <w:szCs w:val="24"/>
              </w:rPr>
              <w:tab/>
            </w:r>
            <w:r w:rsidR="00995D10">
              <w:rPr>
                <w:sz w:val="24"/>
                <w:szCs w:val="24"/>
              </w:rPr>
              <w:tab/>
            </w:r>
            <w:r w:rsidR="00995D10">
              <w:rPr>
                <w:sz w:val="24"/>
                <w:szCs w:val="24"/>
              </w:rPr>
              <w:tab/>
            </w:r>
            <w:r w:rsidR="00995D10">
              <w:rPr>
                <w:sz w:val="24"/>
                <w:szCs w:val="24"/>
              </w:rPr>
              <w:tab/>
              <w:t>Members at Large:</w:t>
            </w:r>
          </w:p>
          <w:p w14:paraId="3D25188A" w14:textId="6AD95360" w:rsidR="00425E4D" w:rsidRDefault="0087144D" w:rsidP="00995D10">
            <w:pPr>
              <w:rPr>
                <w:sz w:val="24"/>
                <w:szCs w:val="24"/>
              </w:rPr>
            </w:pPr>
            <w:r>
              <w:rPr>
                <w:sz w:val="24"/>
                <w:szCs w:val="24"/>
              </w:rPr>
              <w:tab/>
            </w:r>
            <w:r w:rsidR="00425E4D">
              <w:rPr>
                <w:sz w:val="24"/>
                <w:szCs w:val="24"/>
              </w:rPr>
              <w:t>David Dow, Vice President</w:t>
            </w:r>
            <w:r w:rsidR="00995D10">
              <w:rPr>
                <w:sz w:val="24"/>
                <w:szCs w:val="24"/>
              </w:rPr>
              <w:tab/>
            </w:r>
            <w:r w:rsidR="00995D10">
              <w:rPr>
                <w:sz w:val="24"/>
                <w:szCs w:val="24"/>
              </w:rPr>
              <w:tab/>
            </w:r>
            <w:r w:rsidR="00995D10">
              <w:rPr>
                <w:sz w:val="24"/>
                <w:szCs w:val="24"/>
              </w:rPr>
              <w:tab/>
            </w:r>
            <w:r w:rsidR="00995D10">
              <w:rPr>
                <w:sz w:val="24"/>
                <w:szCs w:val="24"/>
              </w:rPr>
              <w:tab/>
            </w:r>
            <w:r w:rsidR="00995D10">
              <w:rPr>
                <w:sz w:val="24"/>
                <w:szCs w:val="24"/>
              </w:rPr>
              <w:tab/>
              <w:t>Adam Ricker</w:t>
            </w:r>
            <w:r>
              <w:rPr>
                <w:sz w:val="24"/>
                <w:szCs w:val="24"/>
              </w:rPr>
              <w:tab/>
            </w:r>
            <w:r w:rsidR="00995D10">
              <w:rPr>
                <w:sz w:val="24"/>
                <w:szCs w:val="24"/>
              </w:rPr>
              <w:t xml:space="preserve">Lyndsay </w:t>
            </w:r>
            <w:proofErr w:type="spellStart"/>
            <w:r w:rsidR="00995D10">
              <w:rPr>
                <w:sz w:val="24"/>
                <w:szCs w:val="24"/>
              </w:rPr>
              <w:t>Porreca</w:t>
            </w:r>
            <w:proofErr w:type="spellEnd"/>
            <w:r w:rsidR="00995D10">
              <w:rPr>
                <w:sz w:val="24"/>
                <w:szCs w:val="24"/>
              </w:rPr>
              <w:tab/>
            </w:r>
          </w:p>
          <w:p w14:paraId="3F10D04F" w14:textId="72ECD3FA" w:rsidR="00425E4D" w:rsidRDefault="0087144D" w:rsidP="00995D10">
            <w:pPr>
              <w:rPr>
                <w:sz w:val="24"/>
                <w:szCs w:val="24"/>
              </w:rPr>
            </w:pPr>
            <w:r>
              <w:rPr>
                <w:sz w:val="24"/>
                <w:szCs w:val="24"/>
              </w:rPr>
              <w:tab/>
            </w:r>
            <w:r w:rsidR="00995D10">
              <w:rPr>
                <w:sz w:val="24"/>
                <w:szCs w:val="24"/>
              </w:rPr>
              <w:t>Fred Williamson</w:t>
            </w:r>
            <w:r w:rsidR="00425E4D">
              <w:rPr>
                <w:sz w:val="24"/>
                <w:szCs w:val="24"/>
              </w:rPr>
              <w:t>, Treasurer</w:t>
            </w:r>
            <w:r w:rsidR="00995D10">
              <w:rPr>
                <w:sz w:val="24"/>
                <w:szCs w:val="24"/>
              </w:rPr>
              <w:tab/>
            </w:r>
            <w:r w:rsidR="00995D10">
              <w:rPr>
                <w:sz w:val="24"/>
                <w:szCs w:val="24"/>
              </w:rPr>
              <w:tab/>
            </w:r>
            <w:r w:rsidR="00995D10">
              <w:rPr>
                <w:sz w:val="24"/>
                <w:szCs w:val="24"/>
              </w:rPr>
              <w:tab/>
            </w:r>
            <w:r w:rsidR="00995D10">
              <w:rPr>
                <w:sz w:val="24"/>
                <w:szCs w:val="24"/>
              </w:rPr>
              <w:tab/>
            </w:r>
            <w:r w:rsidR="00995D10">
              <w:rPr>
                <w:sz w:val="24"/>
                <w:szCs w:val="24"/>
              </w:rPr>
              <w:tab/>
              <w:t>Scott Gilmore</w:t>
            </w:r>
            <w:r w:rsidR="00995D10">
              <w:rPr>
                <w:sz w:val="24"/>
                <w:szCs w:val="24"/>
              </w:rPr>
              <w:tab/>
              <w:t xml:space="preserve">Carl </w:t>
            </w:r>
            <w:proofErr w:type="spellStart"/>
            <w:r w:rsidR="00995D10">
              <w:rPr>
                <w:sz w:val="24"/>
                <w:szCs w:val="24"/>
              </w:rPr>
              <w:t>Thum</w:t>
            </w:r>
            <w:proofErr w:type="spellEnd"/>
          </w:p>
          <w:p w14:paraId="3939741C" w14:textId="11E09159" w:rsidR="00425E4D" w:rsidRDefault="0087144D" w:rsidP="00995D10">
            <w:pPr>
              <w:rPr>
                <w:sz w:val="24"/>
                <w:szCs w:val="24"/>
              </w:rPr>
            </w:pPr>
            <w:r>
              <w:rPr>
                <w:sz w:val="24"/>
                <w:szCs w:val="24"/>
              </w:rPr>
              <w:tab/>
            </w:r>
            <w:r w:rsidR="00425E4D">
              <w:rPr>
                <w:sz w:val="24"/>
                <w:szCs w:val="24"/>
              </w:rPr>
              <w:t>Elizabeth Larsen, Secretary</w:t>
            </w:r>
            <w:r w:rsidR="00995D10">
              <w:rPr>
                <w:sz w:val="24"/>
                <w:szCs w:val="24"/>
              </w:rPr>
              <w:tab/>
            </w:r>
            <w:r w:rsidR="00995D10">
              <w:rPr>
                <w:sz w:val="24"/>
                <w:szCs w:val="24"/>
              </w:rPr>
              <w:tab/>
            </w:r>
            <w:r w:rsidR="00995D10">
              <w:rPr>
                <w:sz w:val="24"/>
                <w:szCs w:val="24"/>
              </w:rPr>
              <w:tab/>
            </w:r>
            <w:r w:rsidR="00995D10">
              <w:rPr>
                <w:sz w:val="24"/>
                <w:szCs w:val="24"/>
              </w:rPr>
              <w:tab/>
            </w:r>
            <w:r w:rsidR="00995D10">
              <w:rPr>
                <w:sz w:val="24"/>
                <w:szCs w:val="24"/>
              </w:rPr>
              <w:tab/>
              <w:t>Pam Blair</w:t>
            </w:r>
            <w:r>
              <w:rPr>
                <w:sz w:val="24"/>
                <w:szCs w:val="24"/>
              </w:rPr>
              <w:tab/>
            </w:r>
            <w:r w:rsidR="008A232C">
              <w:rPr>
                <w:sz w:val="24"/>
                <w:szCs w:val="24"/>
              </w:rPr>
              <w:t>T</w:t>
            </w:r>
            <w:r w:rsidR="00995D10">
              <w:rPr>
                <w:sz w:val="24"/>
                <w:szCs w:val="24"/>
              </w:rPr>
              <w:t>erry Dorr</w:t>
            </w:r>
          </w:p>
          <w:p w14:paraId="5BEF3576" w14:textId="2CE0B378" w:rsidR="00425E4D" w:rsidRDefault="00425E4D" w:rsidP="00995D10">
            <w:pPr>
              <w:rPr>
                <w:sz w:val="24"/>
                <w:szCs w:val="24"/>
              </w:rPr>
            </w:pPr>
          </w:p>
          <w:p w14:paraId="560CC0A0" w14:textId="77777777" w:rsidR="00425E4D" w:rsidRDefault="00425E4D" w:rsidP="00995D10">
            <w:pPr>
              <w:rPr>
                <w:sz w:val="24"/>
                <w:szCs w:val="24"/>
              </w:rPr>
            </w:pPr>
          </w:p>
          <w:p w14:paraId="610A249D" w14:textId="77777777" w:rsidR="00425E4D" w:rsidRDefault="00425E4D" w:rsidP="00833CF0">
            <w:pPr>
              <w:rPr>
                <w:sz w:val="24"/>
                <w:szCs w:val="24"/>
              </w:rPr>
            </w:pPr>
          </w:p>
        </w:tc>
      </w:tr>
    </w:tbl>
    <w:p w14:paraId="33F2E34A" w14:textId="77777777" w:rsidR="003211DC" w:rsidRDefault="003211DC" w:rsidP="003211DC">
      <w:pPr>
        <w:spacing w:after="0"/>
        <w:rPr>
          <w:b/>
          <w:sz w:val="24"/>
          <w:szCs w:val="24"/>
        </w:rPr>
      </w:pPr>
    </w:p>
    <w:p w14:paraId="464A8513" w14:textId="7056C21D" w:rsidR="003211DC" w:rsidRDefault="00C776F4" w:rsidP="00BB0A87">
      <w:pPr>
        <w:spacing w:after="0"/>
        <w:rPr>
          <w:b/>
          <w:sz w:val="24"/>
          <w:szCs w:val="24"/>
        </w:rPr>
      </w:pPr>
      <w:r w:rsidRPr="00C776F4">
        <w:rPr>
          <w:rFonts w:ascii="Apple Chancery" w:hAnsi="Apple Chancery" w:cs="Apple Chancery" w:hint="cs"/>
          <w:b/>
          <w:sz w:val="24"/>
          <w:szCs w:val="24"/>
        </w:rPr>
        <w:t>In 2017 we had our first sustaining member supporting our mission.   If you are interested in becoming a sustaining member with a m</w:t>
      </w:r>
      <w:r w:rsidR="00DD0AA8">
        <w:rPr>
          <w:rFonts w:ascii="Apple Chancery" w:hAnsi="Apple Chancery" w:cs="Apple Chancery" w:hint="cs"/>
          <w:b/>
          <w:sz w:val="24"/>
          <w:szCs w:val="24"/>
        </w:rPr>
        <w:t>onthly contribution to Visions</w:t>
      </w:r>
      <w:r w:rsidR="00DD0AA8">
        <w:rPr>
          <w:rFonts w:ascii="Apple Chancery" w:hAnsi="Apple Chancery" w:cs="Apple Chancery"/>
          <w:b/>
          <w:sz w:val="24"/>
          <w:szCs w:val="24"/>
        </w:rPr>
        <w:t xml:space="preserve"> </w:t>
      </w:r>
      <w:r w:rsidRPr="00C776F4">
        <w:rPr>
          <w:rFonts w:ascii="Apple Chancery" w:hAnsi="Apple Chancery" w:cs="Apple Chancery" w:hint="cs"/>
          <w:b/>
          <w:sz w:val="24"/>
          <w:szCs w:val="24"/>
        </w:rPr>
        <w:t>to help support our operating costs, please contact us</w:t>
      </w:r>
      <w:r>
        <w:rPr>
          <w:b/>
          <w:sz w:val="24"/>
          <w:szCs w:val="24"/>
        </w:rPr>
        <w:t>.</w:t>
      </w:r>
    </w:p>
    <w:p w14:paraId="31787EAA" w14:textId="77777777" w:rsidR="003211DC" w:rsidRDefault="003211DC" w:rsidP="00C776F4">
      <w:pPr>
        <w:spacing w:after="0"/>
        <w:jc w:val="both"/>
        <w:rPr>
          <w:b/>
          <w:sz w:val="24"/>
          <w:szCs w:val="24"/>
        </w:rPr>
      </w:pPr>
    </w:p>
    <w:p w14:paraId="76A01B8B" w14:textId="77777777" w:rsidR="003211DC" w:rsidRDefault="003211DC" w:rsidP="003211DC">
      <w:pPr>
        <w:spacing w:after="0"/>
        <w:jc w:val="center"/>
        <w:rPr>
          <w:b/>
          <w:sz w:val="24"/>
          <w:szCs w:val="24"/>
        </w:rPr>
      </w:pPr>
    </w:p>
    <w:p w14:paraId="0806616E" w14:textId="77777777" w:rsidR="003211DC" w:rsidRPr="0087144D" w:rsidRDefault="003211DC" w:rsidP="003211DC">
      <w:pPr>
        <w:spacing w:after="0"/>
        <w:jc w:val="center"/>
        <w:rPr>
          <w:b/>
          <w:sz w:val="24"/>
          <w:szCs w:val="24"/>
        </w:rPr>
      </w:pPr>
      <w:r w:rsidRPr="0087144D">
        <w:rPr>
          <w:b/>
          <w:sz w:val="24"/>
          <w:szCs w:val="24"/>
        </w:rPr>
        <w:t>Visions for Creative Housing Solutions, Inc.</w:t>
      </w:r>
    </w:p>
    <w:p w14:paraId="77D480BD" w14:textId="77777777" w:rsidR="003211DC" w:rsidRDefault="003211DC" w:rsidP="003211DC">
      <w:pPr>
        <w:spacing w:after="0"/>
        <w:jc w:val="center"/>
        <w:rPr>
          <w:sz w:val="24"/>
          <w:szCs w:val="24"/>
        </w:rPr>
      </w:pPr>
      <w:r>
        <w:rPr>
          <w:sz w:val="24"/>
          <w:szCs w:val="24"/>
        </w:rPr>
        <w:t>Sylvia Dow, Executive Director</w:t>
      </w:r>
    </w:p>
    <w:p w14:paraId="2E5BD350" w14:textId="77777777" w:rsidR="003211DC" w:rsidRDefault="003211DC" w:rsidP="003211DC">
      <w:pPr>
        <w:spacing w:after="0"/>
        <w:jc w:val="center"/>
        <w:rPr>
          <w:sz w:val="24"/>
          <w:szCs w:val="24"/>
        </w:rPr>
      </w:pPr>
      <w:r>
        <w:rPr>
          <w:sz w:val="24"/>
          <w:szCs w:val="24"/>
        </w:rPr>
        <w:t>8 Sunrise Farm Lane</w:t>
      </w:r>
    </w:p>
    <w:p w14:paraId="13C67942" w14:textId="77777777" w:rsidR="003211DC" w:rsidRDefault="003211DC" w:rsidP="003211DC">
      <w:pPr>
        <w:spacing w:after="0"/>
        <w:jc w:val="center"/>
        <w:rPr>
          <w:sz w:val="24"/>
          <w:szCs w:val="24"/>
        </w:rPr>
      </w:pPr>
      <w:r>
        <w:rPr>
          <w:sz w:val="24"/>
          <w:szCs w:val="24"/>
        </w:rPr>
        <w:t>Enfield, NH. 03748</w:t>
      </w:r>
    </w:p>
    <w:p w14:paraId="4026A09C" w14:textId="77777777" w:rsidR="003211DC" w:rsidRDefault="003211DC" w:rsidP="003211DC">
      <w:pPr>
        <w:spacing w:after="0"/>
        <w:jc w:val="center"/>
        <w:rPr>
          <w:sz w:val="24"/>
          <w:szCs w:val="24"/>
        </w:rPr>
      </w:pPr>
      <w:r>
        <w:rPr>
          <w:sz w:val="24"/>
          <w:szCs w:val="24"/>
        </w:rPr>
        <w:t>603-632-7707</w:t>
      </w:r>
    </w:p>
    <w:p w14:paraId="24EC4D07" w14:textId="67E27AF6" w:rsidR="003211DC" w:rsidRDefault="00E92A0C" w:rsidP="003211DC">
      <w:pPr>
        <w:spacing w:after="0"/>
        <w:jc w:val="center"/>
        <w:rPr>
          <w:sz w:val="24"/>
          <w:szCs w:val="24"/>
        </w:rPr>
      </w:pPr>
      <w:hyperlink r:id="rId11" w:history="1">
        <w:r w:rsidR="00DD0AA8" w:rsidRPr="00DA43BA">
          <w:rPr>
            <w:rStyle w:val="Hyperlink"/>
            <w:sz w:val="24"/>
            <w:szCs w:val="24"/>
          </w:rPr>
          <w:t>vfchsorg@gmail.com</w:t>
        </w:r>
      </w:hyperlink>
    </w:p>
    <w:p w14:paraId="1853BC8B" w14:textId="7AF70AAA" w:rsidR="003211DC" w:rsidRDefault="00E92A0C" w:rsidP="003211DC">
      <w:pPr>
        <w:spacing w:after="0"/>
        <w:jc w:val="center"/>
        <w:rPr>
          <w:sz w:val="24"/>
          <w:szCs w:val="24"/>
        </w:rPr>
      </w:pPr>
      <w:hyperlink r:id="rId12" w:history="1">
        <w:r w:rsidR="00DD0AA8" w:rsidRPr="00DA43BA">
          <w:rPr>
            <w:rStyle w:val="Hyperlink"/>
            <w:sz w:val="24"/>
            <w:szCs w:val="24"/>
          </w:rPr>
          <w:t>www.visionsnh.org</w:t>
        </w:r>
      </w:hyperlink>
    </w:p>
    <w:p w14:paraId="6D71F9E2" w14:textId="3B9323B1" w:rsidR="00542BC4" w:rsidRPr="00043402" w:rsidRDefault="00542BC4" w:rsidP="00542BC4">
      <w:pPr>
        <w:rPr>
          <w:sz w:val="24"/>
          <w:szCs w:val="24"/>
        </w:rPr>
      </w:pPr>
    </w:p>
    <w:sectPr w:rsidR="00542BC4" w:rsidRPr="00043402" w:rsidSect="005A320E">
      <w:pgSz w:w="12240" w:h="15840"/>
      <w:pgMar w:top="27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 CENA">
    <w:altName w:val="Times New Roman"/>
    <w:panose1 w:val="020B0604020202020204"/>
    <w:charset w:val="00"/>
    <w:family w:val="auto"/>
    <w:pitch w:val="variable"/>
    <w:sig w:usb0="8000002F" w:usb1="0000000A"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0AA2"/>
    <w:multiLevelType w:val="hybridMultilevel"/>
    <w:tmpl w:val="4904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70555"/>
    <w:multiLevelType w:val="hybridMultilevel"/>
    <w:tmpl w:val="5DAA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557DC"/>
    <w:multiLevelType w:val="hybridMultilevel"/>
    <w:tmpl w:val="A558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F2971"/>
    <w:multiLevelType w:val="hybridMultilevel"/>
    <w:tmpl w:val="33D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6D8"/>
    <w:rsid w:val="0002201A"/>
    <w:rsid w:val="00030D76"/>
    <w:rsid w:val="00043402"/>
    <w:rsid w:val="00047EAA"/>
    <w:rsid w:val="00061BDC"/>
    <w:rsid w:val="00095189"/>
    <w:rsid w:val="000952C3"/>
    <w:rsid w:val="000959A7"/>
    <w:rsid w:val="000B0D1A"/>
    <w:rsid w:val="00133443"/>
    <w:rsid w:val="001347CB"/>
    <w:rsid w:val="00194773"/>
    <w:rsid w:val="001A7703"/>
    <w:rsid w:val="001C47BF"/>
    <w:rsid w:val="00204650"/>
    <w:rsid w:val="00233F4D"/>
    <w:rsid w:val="00234DD9"/>
    <w:rsid w:val="00275903"/>
    <w:rsid w:val="00277793"/>
    <w:rsid w:val="003211DC"/>
    <w:rsid w:val="003840C9"/>
    <w:rsid w:val="00405D3B"/>
    <w:rsid w:val="00420C0C"/>
    <w:rsid w:val="004255DD"/>
    <w:rsid w:val="00425E4D"/>
    <w:rsid w:val="0048700F"/>
    <w:rsid w:val="004B3C16"/>
    <w:rsid w:val="004D4A09"/>
    <w:rsid w:val="00516392"/>
    <w:rsid w:val="00520E70"/>
    <w:rsid w:val="0052215E"/>
    <w:rsid w:val="00542BC4"/>
    <w:rsid w:val="0055163D"/>
    <w:rsid w:val="00582532"/>
    <w:rsid w:val="00593B31"/>
    <w:rsid w:val="005A320E"/>
    <w:rsid w:val="005D12EF"/>
    <w:rsid w:val="00602482"/>
    <w:rsid w:val="00607ED3"/>
    <w:rsid w:val="0061763E"/>
    <w:rsid w:val="0062234A"/>
    <w:rsid w:val="00653983"/>
    <w:rsid w:val="00655E20"/>
    <w:rsid w:val="00674321"/>
    <w:rsid w:val="006761A4"/>
    <w:rsid w:val="00693BB2"/>
    <w:rsid w:val="00694D42"/>
    <w:rsid w:val="00695DB9"/>
    <w:rsid w:val="006C6F42"/>
    <w:rsid w:val="006E699E"/>
    <w:rsid w:val="006F5B4F"/>
    <w:rsid w:val="00710CD6"/>
    <w:rsid w:val="007534E3"/>
    <w:rsid w:val="0075368B"/>
    <w:rsid w:val="0076519A"/>
    <w:rsid w:val="007853AC"/>
    <w:rsid w:val="00785D5B"/>
    <w:rsid w:val="00794624"/>
    <w:rsid w:val="00794ADD"/>
    <w:rsid w:val="007F24C8"/>
    <w:rsid w:val="00817841"/>
    <w:rsid w:val="00833CF0"/>
    <w:rsid w:val="008363D6"/>
    <w:rsid w:val="0087144D"/>
    <w:rsid w:val="008A232C"/>
    <w:rsid w:val="008E7950"/>
    <w:rsid w:val="009155C0"/>
    <w:rsid w:val="0095455A"/>
    <w:rsid w:val="009822AF"/>
    <w:rsid w:val="00993849"/>
    <w:rsid w:val="00995D10"/>
    <w:rsid w:val="009A274A"/>
    <w:rsid w:val="009D14CC"/>
    <w:rsid w:val="009F1066"/>
    <w:rsid w:val="00A0017B"/>
    <w:rsid w:val="00A4717A"/>
    <w:rsid w:val="00A704CF"/>
    <w:rsid w:val="00A76F5D"/>
    <w:rsid w:val="00A97E05"/>
    <w:rsid w:val="00B536D8"/>
    <w:rsid w:val="00B95264"/>
    <w:rsid w:val="00BB0A87"/>
    <w:rsid w:val="00BB4C48"/>
    <w:rsid w:val="00BF2AC1"/>
    <w:rsid w:val="00C545DD"/>
    <w:rsid w:val="00C776F4"/>
    <w:rsid w:val="00D00F6A"/>
    <w:rsid w:val="00D24048"/>
    <w:rsid w:val="00D63972"/>
    <w:rsid w:val="00D73AE8"/>
    <w:rsid w:val="00D90A35"/>
    <w:rsid w:val="00DD0AA8"/>
    <w:rsid w:val="00E00A27"/>
    <w:rsid w:val="00E0558B"/>
    <w:rsid w:val="00E137F9"/>
    <w:rsid w:val="00E40BDF"/>
    <w:rsid w:val="00E4439D"/>
    <w:rsid w:val="00E65C40"/>
    <w:rsid w:val="00E91E88"/>
    <w:rsid w:val="00E92A0C"/>
    <w:rsid w:val="00F256AC"/>
    <w:rsid w:val="00F3186A"/>
    <w:rsid w:val="00F6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30CD5"/>
  <w15:docId w15:val="{1806CBAC-0BD1-4F4A-B3A1-EFD547CD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68B"/>
    <w:rPr>
      <w:color w:val="0563C1" w:themeColor="hyperlink"/>
      <w:u w:val="single"/>
    </w:rPr>
  </w:style>
  <w:style w:type="paragraph" w:styleId="ListParagraph">
    <w:name w:val="List Paragraph"/>
    <w:basedOn w:val="Normal"/>
    <w:uiPriority w:val="34"/>
    <w:qFormat/>
    <w:rsid w:val="00061BDC"/>
    <w:pPr>
      <w:ind w:left="720"/>
      <w:contextualSpacing/>
    </w:pPr>
  </w:style>
  <w:style w:type="paragraph" w:styleId="NoSpacing">
    <w:name w:val="No Spacing"/>
    <w:link w:val="NoSpacingChar"/>
    <w:uiPriority w:val="1"/>
    <w:qFormat/>
    <w:rsid w:val="00D73AE8"/>
    <w:pPr>
      <w:spacing w:after="0" w:line="240" w:lineRule="auto"/>
    </w:pPr>
    <w:rPr>
      <w:rFonts w:eastAsiaTheme="minorEastAsia"/>
    </w:rPr>
  </w:style>
  <w:style w:type="character" w:customStyle="1" w:styleId="NoSpacingChar">
    <w:name w:val="No Spacing Char"/>
    <w:basedOn w:val="DefaultParagraphFont"/>
    <w:link w:val="NoSpacing"/>
    <w:uiPriority w:val="1"/>
    <w:rsid w:val="00D73AE8"/>
    <w:rPr>
      <w:rFonts w:eastAsiaTheme="minorEastAsia"/>
    </w:rPr>
  </w:style>
  <w:style w:type="paragraph" w:styleId="BalloonText">
    <w:name w:val="Balloon Text"/>
    <w:basedOn w:val="Normal"/>
    <w:link w:val="BalloonTextChar"/>
    <w:uiPriority w:val="99"/>
    <w:semiHidden/>
    <w:unhideWhenUsed/>
    <w:rsid w:val="0083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D6"/>
    <w:rPr>
      <w:rFonts w:ascii="Segoe UI" w:hAnsi="Segoe UI" w:cs="Segoe UI"/>
      <w:sz w:val="18"/>
      <w:szCs w:val="18"/>
    </w:rPr>
  </w:style>
  <w:style w:type="character" w:styleId="PlaceholderText">
    <w:name w:val="Placeholder Text"/>
    <w:basedOn w:val="DefaultParagraphFont"/>
    <w:uiPriority w:val="99"/>
    <w:semiHidden/>
    <w:rsid w:val="007853AC"/>
    <w:rPr>
      <w:color w:val="808080"/>
    </w:rPr>
  </w:style>
  <w:style w:type="table" w:styleId="TableGrid">
    <w:name w:val="Table Grid"/>
    <w:basedOn w:val="TableNormal"/>
    <w:uiPriority w:val="39"/>
    <w:rsid w:val="0069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5D10"/>
    <w:rPr>
      <w:color w:val="808080"/>
      <w:shd w:val="clear" w:color="auto" w:fill="E6E6E6"/>
    </w:rPr>
  </w:style>
  <w:style w:type="character" w:styleId="FollowedHyperlink">
    <w:name w:val="FollowedHyperlink"/>
    <w:basedOn w:val="DefaultParagraphFont"/>
    <w:uiPriority w:val="99"/>
    <w:semiHidden/>
    <w:unhideWhenUsed/>
    <w:rsid w:val="00DD0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6078">
      <w:bodyDiv w:val="1"/>
      <w:marLeft w:val="0"/>
      <w:marRight w:val="0"/>
      <w:marTop w:val="0"/>
      <w:marBottom w:val="0"/>
      <w:divBdr>
        <w:top w:val="none" w:sz="0" w:space="0" w:color="auto"/>
        <w:left w:val="none" w:sz="0" w:space="0" w:color="auto"/>
        <w:bottom w:val="none" w:sz="0" w:space="0" w:color="auto"/>
        <w:right w:val="none" w:sz="0" w:space="0" w:color="auto"/>
      </w:divBdr>
    </w:div>
    <w:div w:id="617682162">
      <w:bodyDiv w:val="1"/>
      <w:marLeft w:val="0"/>
      <w:marRight w:val="0"/>
      <w:marTop w:val="0"/>
      <w:marBottom w:val="0"/>
      <w:divBdr>
        <w:top w:val="none" w:sz="0" w:space="0" w:color="auto"/>
        <w:left w:val="none" w:sz="0" w:space="0" w:color="auto"/>
        <w:bottom w:val="none" w:sz="0" w:space="0" w:color="auto"/>
        <w:right w:val="none" w:sz="0" w:space="0" w:color="auto"/>
      </w:divBdr>
    </w:div>
    <w:div w:id="697201395">
      <w:bodyDiv w:val="1"/>
      <w:marLeft w:val="0"/>
      <w:marRight w:val="0"/>
      <w:marTop w:val="0"/>
      <w:marBottom w:val="0"/>
      <w:divBdr>
        <w:top w:val="none" w:sz="0" w:space="0" w:color="auto"/>
        <w:left w:val="none" w:sz="0" w:space="0" w:color="auto"/>
        <w:bottom w:val="none" w:sz="0" w:space="0" w:color="auto"/>
        <w:right w:val="none" w:sz="0" w:space="0" w:color="auto"/>
      </w:divBdr>
    </w:div>
    <w:div w:id="21089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visionsn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fchsorg@gmail.com" TargetMode="External"/><Relationship Id="rId5" Type="http://schemas.openxmlformats.org/officeDocument/2006/relationships/webSettings" Target="webSettings.xml"/><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0EE8-0625-6540-BC2A-3EB8B66C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DeLuca</dc:creator>
  <cp:keywords/>
  <dc:description/>
  <cp:lastModifiedBy>Sylvia Dow</cp:lastModifiedBy>
  <cp:revision>48</cp:revision>
  <cp:lastPrinted>2018-06-15T15:01:00Z</cp:lastPrinted>
  <dcterms:created xsi:type="dcterms:W3CDTF">2018-06-11T14:46:00Z</dcterms:created>
  <dcterms:modified xsi:type="dcterms:W3CDTF">2018-06-18T18:29:00Z</dcterms:modified>
</cp:coreProperties>
</file>